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D783C" w:rsidRPr="00CB76F3" w:rsidRDefault="002D783C" w:rsidP="002D783C">
      <w:pPr>
        <w:pStyle w:val="Header"/>
        <w:tabs>
          <w:tab w:val="clear" w:pos="8306"/>
          <w:tab w:val="right" w:pos="7088"/>
          <w:tab w:val="right" w:pos="9923"/>
        </w:tabs>
        <w:rPr>
          <w:rFonts w:ascii="Arial" w:hAnsi="Arial"/>
          <w:b/>
        </w:rPr>
      </w:pPr>
      <w:r w:rsidRPr="00CB76F3">
        <w:rPr>
          <w:rFonts w:ascii="Arial" w:hAnsi="Arial"/>
          <w:b/>
        </w:rPr>
        <w:t>3GPP TSG-RAN WG</w:t>
      </w:r>
      <w:r>
        <w:rPr>
          <w:rFonts w:ascii="Arial" w:hAnsi="Arial"/>
          <w:b/>
        </w:rPr>
        <w:t>2</w:t>
      </w:r>
      <w:r w:rsidRPr="00CB76F3">
        <w:rPr>
          <w:rFonts w:ascii="Arial" w:hAnsi="Arial"/>
          <w:b/>
        </w:rPr>
        <w:t xml:space="preserve"> Meeting #</w:t>
      </w:r>
      <w:r>
        <w:rPr>
          <w:rFonts w:ascii="Arial" w:hAnsi="Arial"/>
          <w:b/>
        </w:rPr>
        <w:t>90</w:t>
      </w:r>
      <w:r>
        <w:rPr>
          <w:rFonts w:ascii="Arial" w:hAnsi="Arial"/>
          <w:b/>
        </w:rPr>
        <w:tab/>
      </w:r>
      <w:r>
        <w:rPr>
          <w:rFonts w:ascii="Arial" w:hAnsi="Arial"/>
          <w:b/>
        </w:rPr>
        <w:tab/>
      </w:r>
      <w:r>
        <w:rPr>
          <w:rFonts w:ascii="Arial" w:hAnsi="Arial"/>
          <w:b/>
        </w:rPr>
        <w:tab/>
        <w:t>R2-</w:t>
      </w:r>
      <w:r w:rsidRPr="00F45188">
        <w:rPr>
          <w:rFonts w:ascii="Arial" w:hAnsi="Arial"/>
          <w:b/>
        </w:rPr>
        <w:t>15</w:t>
      </w:r>
      <w:r w:rsidR="00200842" w:rsidRPr="00200842">
        <w:rPr>
          <w:rFonts w:ascii="Arial" w:hAnsi="Arial"/>
          <w:b/>
        </w:rPr>
        <w:t>2589</w:t>
      </w:r>
    </w:p>
    <w:p w:rsidR="002D783C" w:rsidRPr="00CB76F3" w:rsidRDefault="002D783C" w:rsidP="002D783C">
      <w:pPr>
        <w:pStyle w:val="Header"/>
        <w:tabs>
          <w:tab w:val="clear" w:pos="8306"/>
          <w:tab w:val="right" w:pos="7088"/>
          <w:tab w:val="right" w:pos="9781"/>
        </w:tabs>
        <w:rPr>
          <w:rFonts w:ascii="Arial" w:hAnsi="Arial"/>
          <w:b/>
        </w:rPr>
      </w:pPr>
      <w:r>
        <w:rPr>
          <w:rFonts w:ascii="Arial" w:hAnsi="Arial"/>
          <w:b/>
        </w:rPr>
        <w:t>25-29 May 2015</w:t>
      </w:r>
    </w:p>
    <w:p w:rsidR="002D783C" w:rsidRPr="00CB76F3" w:rsidRDefault="002D783C" w:rsidP="002D783C">
      <w:pPr>
        <w:pStyle w:val="Header"/>
        <w:tabs>
          <w:tab w:val="clear" w:pos="8306"/>
          <w:tab w:val="right" w:pos="9639"/>
        </w:tabs>
        <w:rPr>
          <w:rFonts w:ascii="Arial" w:hAnsi="Arial"/>
          <w:b/>
        </w:rPr>
      </w:pPr>
      <w:r>
        <w:rPr>
          <w:rFonts w:ascii="Arial" w:hAnsi="Arial"/>
          <w:b/>
        </w:rPr>
        <w:t>Fukuoka, Japan</w:t>
      </w:r>
    </w:p>
    <w:p w:rsidR="002D783C" w:rsidRPr="00CB76F3" w:rsidRDefault="002D783C" w:rsidP="002D783C">
      <w:pPr>
        <w:rPr>
          <w:rFonts w:ascii="Arial" w:hAnsi="Arial"/>
        </w:rPr>
      </w:pPr>
    </w:p>
    <w:p w:rsidR="002D783C" w:rsidRPr="00CB76F3" w:rsidRDefault="002D783C" w:rsidP="002D783C">
      <w:pPr>
        <w:tabs>
          <w:tab w:val="left" w:pos="1985"/>
        </w:tabs>
        <w:rPr>
          <w:rFonts w:ascii="Arial" w:hAnsi="Arial"/>
          <w:sz w:val="24"/>
        </w:rPr>
      </w:pPr>
      <w:r w:rsidRPr="00CB76F3">
        <w:rPr>
          <w:rFonts w:ascii="Arial" w:hAnsi="Arial"/>
          <w:b/>
          <w:sz w:val="24"/>
        </w:rPr>
        <w:t>Agenda item:</w:t>
      </w:r>
      <w:r w:rsidRPr="00CB76F3">
        <w:rPr>
          <w:rFonts w:ascii="Arial" w:hAnsi="Arial"/>
          <w:sz w:val="24"/>
        </w:rPr>
        <w:tab/>
      </w:r>
      <w:r w:rsidRPr="003B7C70">
        <w:rPr>
          <w:rFonts w:ascii="Arial" w:hAnsi="Arial"/>
          <w:sz w:val="24"/>
        </w:rPr>
        <w:t>7.</w:t>
      </w:r>
      <w:r>
        <w:rPr>
          <w:rFonts w:ascii="Arial" w:hAnsi="Arial"/>
          <w:sz w:val="24"/>
        </w:rPr>
        <w:t>5.1.4</w:t>
      </w:r>
    </w:p>
    <w:p w:rsidR="002D783C" w:rsidRPr="00CB76F3" w:rsidRDefault="002D783C" w:rsidP="002D783C">
      <w:pPr>
        <w:tabs>
          <w:tab w:val="left" w:pos="1985"/>
        </w:tabs>
        <w:ind w:left="1980" w:hanging="1980"/>
        <w:rPr>
          <w:rFonts w:ascii="Arial" w:hAnsi="Arial"/>
          <w:b/>
          <w:sz w:val="24"/>
        </w:rPr>
      </w:pPr>
      <w:r w:rsidRPr="00CB76F3">
        <w:rPr>
          <w:rFonts w:ascii="Arial" w:hAnsi="Arial"/>
          <w:b/>
          <w:sz w:val="24"/>
        </w:rPr>
        <w:t xml:space="preserve">Source: </w:t>
      </w:r>
      <w:r w:rsidRPr="00CB76F3">
        <w:rPr>
          <w:rFonts w:ascii="Arial" w:hAnsi="Arial"/>
          <w:b/>
          <w:sz w:val="24"/>
        </w:rPr>
        <w:tab/>
      </w:r>
      <w:r>
        <w:rPr>
          <w:rFonts w:ascii="Arial" w:hAnsi="Arial"/>
          <w:sz w:val="24"/>
        </w:rPr>
        <w:t xml:space="preserve">BlackBerry </w:t>
      </w:r>
      <w:r w:rsidRPr="00CB76F3">
        <w:rPr>
          <w:rFonts w:ascii="Arial" w:hAnsi="Arial"/>
          <w:sz w:val="24"/>
        </w:rPr>
        <w:t>UK Limited</w:t>
      </w:r>
    </w:p>
    <w:p w:rsidR="002D783C" w:rsidRPr="00CB76F3" w:rsidRDefault="002D783C" w:rsidP="00217625">
      <w:pPr>
        <w:tabs>
          <w:tab w:val="left" w:pos="1985"/>
        </w:tabs>
        <w:ind w:left="1980" w:hanging="1980"/>
        <w:rPr>
          <w:rFonts w:ascii="Arial" w:hAnsi="Arial"/>
          <w:sz w:val="24"/>
        </w:rPr>
      </w:pPr>
      <w:r w:rsidRPr="00CB76F3">
        <w:rPr>
          <w:rFonts w:ascii="Arial" w:hAnsi="Arial"/>
          <w:b/>
          <w:sz w:val="24"/>
        </w:rPr>
        <w:t>Title:</w:t>
      </w:r>
      <w:r w:rsidRPr="00CB76F3">
        <w:rPr>
          <w:rFonts w:ascii="Arial" w:hAnsi="Arial"/>
          <w:sz w:val="24"/>
        </w:rPr>
        <w:t xml:space="preserve"> </w:t>
      </w:r>
      <w:r w:rsidRPr="00CB76F3">
        <w:rPr>
          <w:rFonts w:ascii="Arial" w:hAnsi="Arial"/>
          <w:sz w:val="24"/>
        </w:rPr>
        <w:tab/>
      </w:r>
      <w:r w:rsidR="00173273">
        <w:rPr>
          <w:rFonts w:ascii="Arial" w:hAnsi="Arial"/>
          <w:sz w:val="24"/>
        </w:rPr>
        <w:t>MCPTT service over r</w:t>
      </w:r>
      <w:r w:rsidR="00B22612">
        <w:rPr>
          <w:rFonts w:ascii="Arial" w:hAnsi="Arial"/>
          <w:sz w:val="24"/>
        </w:rPr>
        <w:t xml:space="preserve">elays: </w:t>
      </w:r>
      <w:r w:rsidR="00917684">
        <w:rPr>
          <w:rFonts w:ascii="Arial" w:hAnsi="Arial"/>
          <w:sz w:val="24"/>
        </w:rPr>
        <w:t>In-coverage to Out-of-</w:t>
      </w:r>
      <w:r w:rsidR="00B22612">
        <w:rPr>
          <w:rFonts w:ascii="Arial" w:hAnsi="Arial"/>
          <w:sz w:val="24"/>
        </w:rPr>
        <w:t>coverage transition</w:t>
      </w:r>
    </w:p>
    <w:p w:rsidR="002D783C" w:rsidRPr="00CB76F3" w:rsidRDefault="002D783C" w:rsidP="002D783C">
      <w:pPr>
        <w:tabs>
          <w:tab w:val="left" w:pos="1985"/>
          <w:tab w:val="left" w:pos="6612"/>
        </w:tabs>
        <w:rPr>
          <w:rFonts w:ascii="Arial" w:hAnsi="Arial"/>
          <w:sz w:val="24"/>
        </w:rPr>
      </w:pPr>
      <w:r w:rsidRPr="00CB76F3">
        <w:rPr>
          <w:rFonts w:ascii="Arial" w:hAnsi="Arial"/>
          <w:b/>
          <w:sz w:val="24"/>
        </w:rPr>
        <w:t>Document for:</w:t>
      </w:r>
      <w:r w:rsidRPr="00CB76F3">
        <w:rPr>
          <w:rFonts w:ascii="Arial" w:hAnsi="Arial"/>
          <w:sz w:val="24"/>
        </w:rPr>
        <w:tab/>
      </w:r>
      <w:r>
        <w:rPr>
          <w:rFonts w:ascii="Arial" w:hAnsi="Arial"/>
          <w:sz w:val="24"/>
        </w:rPr>
        <w:t>Discussion and Decision</w:t>
      </w:r>
      <w:r>
        <w:rPr>
          <w:rFonts w:ascii="Arial" w:hAnsi="Arial"/>
          <w:sz w:val="24"/>
        </w:rPr>
        <w:tab/>
      </w:r>
    </w:p>
    <w:p w:rsidR="002D783C" w:rsidRPr="00CB76F3" w:rsidRDefault="002D783C" w:rsidP="002D783C">
      <w:pPr>
        <w:rPr>
          <w:rFonts w:ascii="Arial" w:hAnsi="Arial"/>
        </w:rPr>
      </w:pPr>
    </w:p>
    <w:p w:rsidR="002D783C" w:rsidRPr="00B3708C" w:rsidRDefault="002D783C" w:rsidP="002D783C">
      <w:pPr>
        <w:keepNext/>
        <w:keepLines/>
        <w:numPr>
          <w:ilvl w:val="0"/>
          <w:numId w:val="3"/>
        </w:numPr>
        <w:pBdr>
          <w:top w:val="single" w:sz="12" w:space="3" w:color="auto"/>
        </w:pBdr>
        <w:overflowPunct w:val="0"/>
        <w:autoSpaceDE w:val="0"/>
        <w:autoSpaceDN w:val="0"/>
        <w:adjustRightInd w:val="0"/>
        <w:spacing w:before="240" w:after="180"/>
        <w:textAlignment w:val="baseline"/>
        <w:outlineLvl w:val="0"/>
        <w:rPr>
          <w:rFonts w:ascii="Arial" w:hAnsi="Arial"/>
          <w:sz w:val="28"/>
        </w:rPr>
      </w:pPr>
      <w:r w:rsidRPr="00B3708C">
        <w:rPr>
          <w:rFonts w:ascii="Arial" w:hAnsi="Arial"/>
          <w:sz w:val="28"/>
        </w:rPr>
        <w:t>Introduction</w:t>
      </w:r>
    </w:p>
    <w:p w:rsidR="00F62A91" w:rsidRDefault="00F62A91" w:rsidP="00F62A91">
      <w:r>
        <w:t xml:space="preserve">ProSe-enabled UE-to-Network relays - see 3GPP TS 23.303 [1] - are meant to provide connectivity to </w:t>
      </w:r>
      <w:r w:rsidRPr="003C0087">
        <w:rPr>
          <w:noProof/>
        </w:rPr>
        <w:t>ProSe</w:t>
      </w:r>
      <w:r>
        <w:rPr>
          <w:noProof/>
        </w:rPr>
        <w:t>-based</w:t>
      </w:r>
      <w:r w:rsidRPr="003C0087">
        <w:t xml:space="preserve"> </w:t>
      </w:r>
      <w:r>
        <w:t xml:space="preserve">services for UEs that are outside E-UTRAN network coverage to enable such remote UEs to gain Mission Critical Push To Talk (MCPTT) service in areas where network coverage is deficient (e.g. at network edge). It is an </w:t>
      </w:r>
      <w:r w:rsidRPr="00AE68BB">
        <w:t xml:space="preserve">MCPTT </w:t>
      </w:r>
      <w:r>
        <w:t xml:space="preserve">requirement that a public safety </w:t>
      </w:r>
      <w:r w:rsidRPr="00AE68BB">
        <w:t xml:space="preserve">UE should attempt to make use of </w:t>
      </w:r>
      <w:r>
        <w:t xml:space="preserve">a </w:t>
      </w:r>
      <w:r w:rsidRPr="00AE68BB">
        <w:t xml:space="preserve">suitable UE-to-Network </w:t>
      </w:r>
      <w:r>
        <w:t>r</w:t>
      </w:r>
      <w:r w:rsidRPr="00AE68BB">
        <w:t>elay in proximity</w:t>
      </w:r>
      <w:r w:rsidRPr="002B6929">
        <w:t xml:space="preserve"> </w:t>
      </w:r>
      <w:r>
        <w:t>p</w:t>
      </w:r>
      <w:r w:rsidRPr="00AE68BB">
        <w:t xml:space="preserve">rior to going </w:t>
      </w:r>
      <w:r>
        <w:t>o</w:t>
      </w:r>
      <w:r w:rsidRPr="00AE68BB">
        <w:t>ff</w:t>
      </w:r>
      <w:r>
        <w:t xml:space="preserve"> the n</w:t>
      </w:r>
      <w:r w:rsidRPr="00AE68BB">
        <w:t>etwork</w:t>
      </w:r>
      <w:r>
        <w:t xml:space="preserve"> (3GPP TS 22.179 [2])</w:t>
      </w:r>
      <w:r w:rsidRPr="003C0087">
        <w:t>.</w:t>
      </w:r>
    </w:p>
    <w:p w:rsidR="00F62A91" w:rsidRDefault="00F62A91" w:rsidP="00F62A91">
      <w:r>
        <w:t xml:space="preserve">The use of UE-to-Network relays for connecting a remote UE to MCPTT service requires considering circumstances where the remote UE is moving </w:t>
      </w:r>
      <w:r w:rsidRPr="00776190">
        <w:t xml:space="preserve">between </w:t>
      </w:r>
      <w:r>
        <w:t xml:space="preserve">in- and out-of network coverage, and therefore the need for the remote UE to access services either </w:t>
      </w:r>
      <w:r w:rsidRPr="00776190">
        <w:t>directly from the cellular network</w:t>
      </w:r>
      <w:r w:rsidR="00991706">
        <w:t xml:space="preserve"> over the Uu interface</w:t>
      </w:r>
      <w:r w:rsidRPr="00776190">
        <w:t xml:space="preserve"> (i.e.</w:t>
      </w:r>
      <w:r>
        <w:t xml:space="preserve"> </w:t>
      </w:r>
      <w:r w:rsidR="0077365F">
        <w:t xml:space="preserve">Network Mode Operation - </w:t>
      </w:r>
      <w:r>
        <w:t>NMO</w:t>
      </w:r>
      <w:r w:rsidR="0077365F">
        <w:t xml:space="preserve"> [4]</w:t>
      </w:r>
      <w:r w:rsidRPr="00776190">
        <w:t xml:space="preserve">) </w:t>
      </w:r>
      <w:r>
        <w:t xml:space="preserve">or </w:t>
      </w:r>
      <w:r w:rsidRPr="00776190">
        <w:t>through a UE</w:t>
      </w:r>
      <w:r>
        <w:t xml:space="preserve">-to-Network relays (i.e. </w:t>
      </w:r>
      <w:r w:rsidR="0077365F">
        <w:t xml:space="preserve">Network Mode Operation via Relay - </w:t>
      </w:r>
      <w:r>
        <w:t>NMO-R).</w:t>
      </w:r>
      <w:bookmarkStart w:id="0" w:name="_GoBack"/>
      <w:bookmarkEnd w:id="0"/>
    </w:p>
    <w:p w:rsidR="002D783C" w:rsidRDefault="002D783C" w:rsidP="002D783C">
      <w:r>
        <w:t xml:space="preserve">The above </w:t>
      </w:r>
      <w:r w:rsidR="004237F2">
        <w:t xml:space="preserve">is aligned with </w:t>
      </w:r>
      <w:r>
        <w:t>the following RAN2#89bis agreements:</w:t>
      </w:r>
    </w:p>
    <w:p w:rsidR="002D783C" w:rsidRPr="00034FE9" w:rsidRDefault="002D783C" w:rsidP="002D783C">
      <w:pPr>
        <w:pStyle w:val="Doc-text2"/>
        <w:numPr>
          <w:ilvl w:val="0"/>
          <w:numId w:val="28"/>
        </w:numPr>
        <w:tabs>
          <w:tab w:val="clear" w:pos="1622"/>
          <w:tab w:val="left" w:pos="718"/>
        </w:tabs>
        <w:spacing w:after="0"/>
        <w:rPr>
          <w:i/>
        </w:rPr>
      </w:pPr>
      <w:r w:rsidRPr="00034FE9">
        <w:rPr>
          <w:i/>
        </w:rPr>
        <w:t>For the relay discovery and relay selection both in-coverage and out-of-coverage scenarios for</w:t>
      </w:r>
      <w:r w:rsidR="009117DC">
        <w:rPr>
          <w:i/>
        </w:rPr>
        <w:t xml:space="preserve"> remote UEs can be addressed.</w:t>
      </w:r>
    </w:p>
    <w:p w:rsidR="002D783C" w:rsidRPr="00034FE9" w:rsidRDefault="002D783C" w:rsidP="002D783C">
      <w:pPr>
        <w:pStyle w:val="Doc-text2"/>
        <w:numPr>
          <w:ilvl w:val="0"/>
          <w:numId w:val="28"/>
        </w:numPr>
        <w:tabs>
          <w:tab w:val="clear" w:pos="1622"/>
          <w:tab w:val="left" w:pos="718"/>
        </w:tabs>
        <w:spacing w:after="0"/>
        <w:rPr>
          <w:i/>
        </w:rPr>
      </w:pPr>
      <w:r w:rsidRPr="00034FE9">
        <w:rPr>
          <w:i/>
        </w:rPr>
        <w:t>We will discuss the potential minimization of service interruption for the cases where the UE is moving from in-coverage to out-of-coverage and from o</w:t>
      </w:r>
      <w:r w:rsidR="009117DC">
        <w:rPr>
          <w:i/>
        </w:rPr>
        <w:t>ut-of-coverage to in-coverage.</w:t>
      </w:r>
    </w:p>
    <w:p w:rsidR="002D783C" w:rsidRDefault="002D783C" w:rsidP="002D783C"/>
    <w:p w:rsidR="002D783C" w:rsidRPr="007F36F3" w:rsidRDefault="002D783C" w:rsidP="002D783C">
      <w:r w:rsidRPr="00A51622">
        <w:t xml:space="preserve">This contribution proposes solutions </w:t>
      </w:r>
      <w:r w:rsidR="004237F2" w:rsidRPr="001D5D1D">
        <w:t xml:space="preserve">that help </w:t>
      </w:r>
      <w:r w:rsidRPr="00A51622">
        <w:t>minimis</w:t>
      </w:r>
      <w:r w:rsidR="004237F2">
        <w:t>e</w:t>
      </w:r>
      <w:r w:rsidRPr="00A51622">
        <w:t xml:space="preserve"> service interruption as per </w:t>
      </w:r>
      <w:r w:rsidR="004237F2">
        <w:t xml:space="preserve">the </w:t>
      </w:r>
      <w:r w:rsidRPr="00A51622">
        <w:t>above agreements when moving from in-coverage to out-of-coverage</w:t>
      </w:r>
      <w:r w:rsidR="004237F2">
        <w:t>.</w:t>
      </w:r>
      <w:r w:rsidR="00917684">
        <w:t xml:space="preserve"> A companion contribution [7] addresses the </w:t>
      </w:r>
      <w:r w:rsidR="00720752">
        <w:t>transition</w:t>
      </w:r>
      <w:r w:rsidR="00917684">
        <w:t xml:space="preserve"> in the reverse direction.</w:t>
      </w:r>
    </w:p>
    <w:p w:rsidR="002D783C" w:rsidRPr="00B3708C" w:rsidRDefault="002D783C" w:rsidP="002D783C">
      <w:pPr>
        <w:keepNext/>
        <w:keepLines/>
        <w:numPr>
          <w:ilvl w:val="0"/>
          <w:numId w:val="3"/>
        </w:numPr>
        <w:pBdr>
          <w:top w:val="single" w:sz="12" w:space="3" w:color="auto"/>
        </w:pBdr>
        <w:overflowPunct w:val="0"/>
        <w:autoSpaceDE w:val="0"/>
        <w:autoSpaceDN w:val="0"/>
        <w:adjustRightInd w:val="0"/>
        <w:spacing w:before="240" w:after="180"/>
        <w:textAlignment w:val="baseline"/>
        <w:outlineLvl w:val="0"/>
        <w:rPr>
          <w:rFonts w:ascii="Arial" w:hAnsi="Arial"/>
          <w:sz w:val="28"/>
        </w:rPr>
      </w:pPr>
      <w:r>
        <w:rPr>
          <w:rFonts w:ascii="Arial" w:hAnsi="Arial"/>
          <w:sz w:val="28"/>
        </w:rPr>
        <w:t>In-coverage to Out-of-Coverage transition</w:t>
      </w:r>
    </w:p>
    <w:p w:rsidR="002D783C" w:rsidRDefault="002A7212" w:rsidP="002D783C">
      <w:r>
        <w:t xml:space="preserve">This </w:t>
      </w:r>
      <w:r w:rsidR="002D783C">
        <w:t xml:space="preserve">scenario consists of a ProSe enabled UE about to lose </w:t>
      </w:r>
      <w:r w:rsidR="0097495E">
        <w:t xml:space="preserve">network </w:t>
      </w:r>
      <w:r w:rsidR="002D783C">
        <w:t>coverage while engaged in a MCPTT group call</w:t>
      </w:r>
      <w:r w:rsidR="0097495E">
        <w:t xml:space="preserve"> or in other public safety services</w:t>
      </w:r>
      <w:r w:rsidR="002D783C">
        <w:t xml:space="preserve">. </w:t>
      </w:r>
    </w:p>
    <w:p w:rsidR="00F34E54" w:rsidRDefault="002D783C" w:rsidP="002D783C">
      <w:r>
        <w:t>As the UE moves out of network coverage, the re-establishment of the MCPTT service may be fe</w:t>
      </w:r>
      <w:r w:rsidR="00201AEC">
        <w:t>asible through a UE-to-Network r</w:t>
      </w:r>
      <w:r>
        <w:t>ela</w:t>
      </w:r>
      <w:r w:rsidR="00201AEC">
        <w:t>y</w:t>
      </w:r>
      <w:r>
        <w:t xml:space="preserve"> located in proximity. However, </w:t>
      </w:r>
      <w:r w:rsidR="00B669EB">
        <w:t xml:space="preserve">this transition </w:t>
      </w:r>
      <w:r>
        <w:t xml:space="preserve">may </w:t>
      </w:r>
      <w:r w:rsidR="00B669EB">
        <w:t xml:space="preserve">result in </w:t>
      </w:r>
      <w:r>
        <w:t xml:space="preserve">a significant service interruption due in particular to the time needed to discover suitable relay candidates and to establish a new data path through the selected relay </w:t>
      </w:r>
      <w:r w:rsidRPr="001D3586">
        <w:t>[</w:t>
      </w:r>
      <w:r w:rsidR="00FA00C3">
        <w:t>6</w:t>
      </w:r>
      <w:r w:rsidRPr="001D3586">
        <w:t>]</w:t>
      </w:r>
      <w:r w:rsidR="00F34E54">
        <w:t xml:space="preserve">. It is therefore </w:t>
      </w:r>
      <w:r w:rsidR="004E57DB">
        <w:t xml:space="preserve">necessary </w:t>
      </w:r>
      <w:r w:rsidR="00F06653">
        <w:t xml:space="preserve">for the UE </w:t>
      </w:r>
      <w:r w:rsidR="00F34E54">
        <w:t xml:space="preserve">to </w:t>
      </w:r>
      <w:r w:rsidR="00F06653">
        <w:t>perform relay</w:t>
      </w:r>
      <w:r w:rsidR="00F34E54">
        <w:t xml:space="preserve"> discovery and selection </w:t>
      </w:r>
      <w:r w:rsidR="00F34E54" w:rsidRPr="00A51622">
        <w:t xml:space="preserve">in advance </w:t>
      </w:r>
      <w:r w:rsidR="00B44989">
        <w:t>of</w:t>
      </w:r>
      <w:r w:rsidR="00F34E54" w:rsidRPr="00A51622">
        <w:t xml:space="preserve"> </w:t>
      </w:r>
      <w:r w:rsidR="00F06653">
        <w:t xml:space="preserve">moving outside network coverage </w:t>
      </w:r>
      <w:r w:rsidR="0097495E">
        <w:t>to</w:t>
      </w:r>
      <w:r w:rsidR="0097495E" w:rsidRPr="0097495E">
        <w:t xml:space="preserve"> minimiz</w:t>
      </w:r>
      <w:r w:rsidR="0097495E">
        <w:t>e</w:t>
      </w:r>
      <w:r w:rsidR="00F34E54" w:rsidRPr="00A51622">
        <w:t xml:space="preserve"> </w:t>
      </w:r>
      <w:r w:rsidR="0097495E">
        <w:t xml:space="preserve">disruption to the </w:t>
      </w:r>
      <w:r w:rsidR="0097495E" w:rsidRPr="00DF745E">
        <w:t>MCPTT service</w:t>
      </w:r>
      <w:r>
        <w:t>.</w:t>
      </w:r>
    </w:p>
    <w:p w:rsidR="00DF745E" w:rsidRDefault="00DF745E" w:rsidP="00DF745E">
      <w:pPr>
        <w:rPr>
          <w:i/>
        </w:rPr>
      </w:pPr>
      <w:r w:rsidRPr="002A7212">
        <w:rPr>
          <w:b/>
        </w:rPr>
        <w:t>Proposal 1</w:t>
      </w:r>
      <w:r w:rsidRPr="002A7212">
        <w:t xml:space="preserve">: </w:t>
      </w:r>
      <w:r w:rsidR="00363714" w:rsidRPr="002A7212">
        <w:rPr>
          <w:i/>
        </w:rPr>
        <w:t>D</w:t>
      </w:r>
      <w:r w:rsidRPr="002A7212">
        <w:rPr>
          <w:i/>
        </w:rPr>
        <w:t xml:space="preserve">iscovery of UE-to-Network relay candidates by a UE operating in </w:t>
      </w:r>
      <w:r w:rsidR="00770C7E">
        <w:rPr>
          <w:i/>
        </w:rPr>
        <w:t>Network Mode O</w:t>
      </w:r>
      <w:r w:rsidR="00991706">
        <w:rPr>
          <w:i/>
        </w:rPr>
        <w:t xml:space="preserve">peration </w:t>
      </w:r>
      <w:r w:rsidRPr="002A7212">
        <w:rPr>
          <w:i/>
        </w:rPr>
        <w:t xml:space="preserve">should be initiated in advance </w:t>
      </w:r>
      <w:r w:rsidR="00B44989" w:rsidRPr="002A7212">
        <w:rPr>
          <w:i/>
        </w:rPr>
        <w:t>of</w:t>
      </w:r>
      <w:r w:rsidRPr="002A7212">
        <w:rPr>
          <w:i/>
        </w:rPr>
        <w:t xml:space="preserve"> </w:t>
      </w:r>
      <w:r w:rsidR="00AA3B19" w:rsidRPr="002A7212">
        <w:rPr>
          <w:i/>
        </w:rPr>
        <w:t xml:space="preserve">losing </w:t>
      </w:r>
      <w:r w:rsidR="00B44989" w:rsidRPr="002A7212">
        <w:rPr>
          <w:i/>
        </w:rPr>
        <w:t xml:space="preserve">network coverage </w:t>
      </w:r>
      <w:r w:rsidR="00744BCC" w:rsidRPr="002A7212">
        <w:rPr>
          <w:i/>
        </w:rPr>
        <w:t>to minimize</w:t>
      </w:r>
      <w:r w:rsidRPr="002A7212">
        <w:rPr>
          <w:i/>
        </w:rPr>
        <w:t xml:space="preserve"> </w:t>
      </w:r>
      <w:r w:rsidR="00B44989" w:rsidRPr="002A7212">
        <w:rPr>
          <w:i/>
        </w:rPr>
        <w:t>resulting</w:t>
      </w:r>
      <w:r w:rsidRPr="002A7212">
        <w:rPr>
          <w:i/>
        </w:rPr>
        <w:t xml:space="preserve"> MCPTT service interruption.</w:t>
      </w:r>
    </w:p>
    <w:p w:rsidR="00AA3B19" w:rsidRPr="00A63F1B" w:rsidRDefault="00AA3B19" w:rsidP="00DF745E">
      <w:pPr>
        <w:rPr>
          <w:i/>
        </w:rPr>
      </w:pPr>
    </w:p>
    <w:p w:rsidR="002D783C" w:rsidRDefault="002D783C" w:rsidP="002D783C">
      <w:r>
        <w:t xml:space="preserve">However, discovering </w:t>
      </w:r>
      <w:r w:rsidR="005D4620">
        <w:t xml:space="preserve">UE-to-Network relays </w:t>
      </w:r>
      <w:r>
        <w:t>is potentially a battery draining operation at the UE</w:t>
      </w:r>
      <w:r w:rsidR="008B7AA5">
        <w:t>,</w:t>
      </w:r>
      <w:r>
        <w:t xml:space="preserve"> and a UE </w:t>
      </w:r>
      <w:r w:rsidR="00744BCC">
        <w:t xml:space="preserve">receiving network services </w:t>
      </w:r>
      <w:r>
        <w:t xml:space="preserve">in good radio conditions </w:t>
      </w:r>
      <w:r w:rsidR="008B7AA5">
        <w:t xml:space="preserve">should </w:t>
      </w:r>
      <w:r>
        <w:t xml:space="preserve">not attempt </w:t>
      </w:r>
      <w:r w:rsidR="005D4620">
        <w:t>relay</w:t>
      </w:r>
      <w:r>
        <w:t xml:space="preserve"> discovery</w:t>
      </w:r>
      <w:r w:rsidR="008B7AA5">
        <w:t xml:space="preserve"> or selection</w:t>
      </w:r>
      <w:r>
        <w:t xml:space="preserve">. </w:t>
      </w:r>
    </w:p>
    <w:p w:rsidR="002D783C" w:rsidRDefault="002D783C" w:rsidP="002D783C">
      <w:r w:rsidRPr="00A51622">
        <w:rPr>
          <w:b/>
        </w:rPr>
        <w:lastRenderedPageBreak/>
        <w:t xml:space="preserve">Proposal </w:t>
      </w:r>
      <w:r w:rsidR="00986B98">
        <w:rPr>
          <w:b/>
        </w:rPr>
        <w:t>2</w:t>
      </w:r>
      <w:r w:rsidRPr="00A51622">
        <w:rPr>
          <w:b/>
        </w:rPr>
        <w:t>:</w:t>
      </w:r>
      <w:r>
        <w:t xml:space="preserve"> </w:t>
      </w:r>
      <w:r w:rsidR="00B83DFF" w:rsidRPr="00986B98">
        <w:rPr>
          <w:i/>
        </w:rPr>
        <w:t xml:space="preserve">A </w:t>
      </w:r>
      <w:r w:rsidRPr="00986B98">
        <w:rPr>
          <w:i/>
        </w:rPr>
        <w:t xml:space="preserve">UE </w:t>
      </w:r>
      <w:r w:rsidR="00B83DFF" w:rsidRPr="00986B98">
        <w:rPr>
          <w:i/>
        </w:rPr>
        <w:t xml:space="preserve">receiving network services </w:t>
      </w:r>
      <w:r w:rsidRPr="00986B98">
        <w:rPr>
          <w:i/>
        </w:rPr>
        <w:t xml:space="preserve">in good radio conditions is not </w:t>
      </w:r>
      <w:r w:rsidR="00744BCC" w:rsidRPr="00986B98">
        <w:rPr>
          <w:i/>
        </w:rPr>
        <w:t xml:space="preserve">required </w:t>
      </w:r>
      <w:r w:rsidRPr="00986B98">
        <w:rPr>
          <w:i/>
        </w:rPr>
        <w:t xml:space="preserve">to perform </w:t>
      </w:r>
      <w:r w:rsidR="005D4620" w:rsidRPr="005D4620">
        <w:rPr>
          <w:i/>
        </w:rPr>
        <w:t xml:space="preserve">UE-to-Network relays </w:t>
      </w:r>
      <w:r w:rsidRPr="005D4620">
        <w:rPr>
          <w:i/>
        </w:rPr>
        <w:t>disco</w:t>
      </w:r>
      <w:r w:rsidRPr="00986B98">
        <w:rPr>
          <w:i/>
        </w:rPr>
        <w:t>very</w:t>
      </w:r>
      <w:r w:rsidR="00744BCC" w:rsidRPr="00986B98">
        <w:rPr>
          <w:i/>
        </w:rPr>
        <w:t>.</w:t>
      </w:r>
    </w:p>
    <w:p w:rsidR="002D783C" w:rsidRDefault="002D783C" w:rsidP="002D783C"/>
    <w:p w:rsidR="002D783C" w:rsidRDefault="002D783C" w:rsidP="002D783C">
      <w:r>
        <w:t xml:space="preserve">Even if the </w:t>
      </w:r>
      <w:r w:rsidR="00A51622">
        <w:t xml:space="preserve">signal received from the </w:t>
      </w:r>
      <w:r>
        <w:t xml:space="preserve">serving cell deteriorates, there may be a </w:t>
      </w:r>
      <w:r w:rsidR="00744BCC">
        <w:t xml:space="preserve">suitable </w:t>
      </w:r>
      <w:r>
        <w:t>nei</w:t>
      </w:r>
      <w:r w:rsidR="00F06653">
        <w:t>gh</w:t>
      </w:r>
      <w:r>
        <w:t xml:space="preserve">bour cell which could be a handover candidate. In this case, </w:t>
      </w:r>
      <w:r w:rsidR="00A51622">
        <w:t xml:space="preserve">a </w:t>
      </w:r>
      <w:r>
        <w:t xml:space="preserve">handover to </w:t>
      </w:r>
      <w:r w:rsidR="00744BCC">
        <w:t>such a</w:t>
      </w:r>
      <w:r>
        <w:t xml:space="preserve"> neighbour cell may be preferable than </w:t>
      </w:r>
      <w:r w:rsidR="00FE190C">
        <w:t xml:space="preserve">entering </w:t>
      </w:r>
      <w:r w:rsidR="002F42E6">
        <w:t>Network Mode Operation via Relay</w:t>
      </w:r>
      <w:r>
        <w:t xml:space="preserve">. </w:t>
      </w:r>
    </w:p>
    <w:p w:rsidR="002D783C" w:rsidRDefault="002D783C" w:rsidP="002D783C">
      <w:r w:rsidRPr="00A51622">
        <w:rPr>
          <w:b/>
        </w:rPr>
        <w:t xml:space="preserve">Proposal </w:t>
      </w:r>
      <w:r w:rsidR="00986B98">
        <w:rPr>
          <w:b/>
        </w:rPr>
        <w:t>3</w:t>
      </w:r>
      <w:r w:rsidRPr="00A51622">
        <w:rPr>
          <w:b/>
        </w:rPr>
        <w:t>:</w:t>
      </w:r>
      <w:r>
        <w:t xml:space="preserve"> </w:t>
      </w:r>
      <w:r w:rsidRPr="00986B98">
        <w:rPr>
          <w:i/>
        </w:rPr>
        <w:t xml:space="preserve">Handover to a </w:t>
      </w:r>
      <w:r w:rsidR="00B83DFF" w:rsidRPr="00986B98">
        <w:rPr>
          <w:i/>
        </w:rPr>
        <w:t xml:space="preserve">suitable </w:t>
      </w:r>
      <w:r w:rsidRPr="00986B98">
        <w:rPr>
          <w:i/>
        </w:rPr>
        <w:t xml:space="preserve">neighbour cell </w:t>
      </w:r>
      <w:r w:rsidR="00EF628F" w:rsidRPr="00986B98">
        <w:rPr>
          <w:i/>
        </w:rPr>
        <w:t xml:space="preserve">should be </w:t>
      </w:r>
      <w:r w:rsidRPr="00986B98">
        <w:rPr>
          <w:i/>
        </w:rPr>
        <w:t xml:space="preserve">prioritised over </w:t>
      </w:r>
      <w:r w:rsidR="00EF628F" w:rsidRPr="00986B98">
        <w:rPr>
          <w:i/>
        </w:rPr>
        <w:t xml:space="preserve">selecting a relay and entering </w:t>
      </w:r>
      <w:r w:rsidR="002F42E6" w:rsidRPr="00F45188">
        <w:rPr>
          <w:i/>
        </w:rPr>
        <w:t>Network Mode Operation via Relay</w:t>
      </w:r>
      <w:r w:rsidR="00744BCC" w:rsidRPr="00986B98">
        <w:rPr>
          <w:i/>
        </w:rPr>
        <w:t>.</w:t>
      </w:r>
    </w:p>
    <w:p w:rsidR="00A528C3" w:rsidRDefault="00A528C3" w:rsidP="002D783C"/>
    <w:p w:rsidR="002D783C" w:rsidRDefault="002D783C" w:rsidP="002D783C">
      <w:r>
        <w:t xml:space="preserve">However, if the UE </w:t>
      </w:r>
      <w:r w:rsidR="008821C2">
        <w:t xml:space="preserve">detects </w:t>
      </w:r>
      <w:r>
        <w:t xml:space="preserve">that there is an imminent </w:t>
      </w:r>
      <w:r w:rsidR="00FE190C">
        <w:t xml:space="preserve">risk </w:t>
      </w:r>
      <w:r>
        <w:t xml:space="preserve">of service interruption due to poor network coverage and if there is no </w:t>
      </w:r>
      <w:r w:rsidR="00FE190C">
        <w:t xml:space="preserve">suitable neighbour cell </w:t>
      </w:r>
      <w:r>
        <w:t xml:space="preserve">(i.e. </w:t>
      </w:r>
      <w:r w:rsidR="00FE190C">
        <w:t xml:space="preserve">the UE is located </w:t>
      </w:r>
      <w:r>
        <w:t>at the edge of the network</w:t>
      </w:r>
      <w:r w:rsidR="00FE190C" w:rsidRPr="00FE190C">
        <w:t xml:space="preserve"> </w:t>
      </w:r>
      <w:r w:rsidR="00FE190C">
        <w:t>coverage</w:t>
      </w:r>
      <w:r>
        <w:t xml:space="preserve">), then it is appropriate for the UE to initiate </w:t>
      </w:r>
      <w:r w:rsidR="005D4620">
        <w:t xml:space="preserve">relay </w:t>
      </w:r>
      <w:r>
        <w:t xml:space="preserve">discovery and to move to </w:t>
      </w:r>
      <w:r w:rsidR="00770C7E">
        <w:t>Network Mode Operation via Relay</w:t>
      </w:r>
      <w:r>
        <w:t xml:space="preserve">. </w:t>
      </w:r>
    </w:p>
    <w:p w:rsidR="002D783C" w:rsidRPr="00986B98" w:rsidRDefault="002D783C" w:rsidP="002D783C">
      <w:pPr>
        <w:rPr>
          <w:i/>
        </w:rPr>
      </w:pPr>
      <w:r w:rsidRPr="00A51622">
        <w:rPr>
          <w:b/>
        </w:rPr>
        <w:t xml:space="preserve">Proposal </w:t>
      </w:r>
      <w:r w:rsidR="00986B98">
        <w:rPr>
          <w:b/>
        </w:rPr>
        <w:t>4</w:t>
      </w:r>
      <w:r w:rsidRPr="00A51622">
        <w:rPr>
          <w:b/>
        </w:rPr>
        <w:t>:</w:t>
      </w:r>
      <w:r>
        <w:t xml:space="preserve"> </w:t>
      </w:r>
      <w:r w:rsidRPr="00986B98">
        <w:rPr>
          <w:i/>
        </w:rPr>
        <w:t xml:space="preserve">When the UE detects that </w:t>
      </w:r>
      <w:r w:rsidR="008821C2" w:rsidRPr="00986B98">
        <w:rPr>
          <w:i/>
        </w:rPr>
        <w:t xml:space="preserve">the </w:t>
      </w:r>
      <w:r w:rsidRPr="00986B98">
        <w:rPr>
          <w:i/>
        </w:rPr>
        <w:t xml:space="preserve">serving cell </w:t>
      </w:r>
      <w:r w:rsidR="008821C2" w:rsidRPr="00986B98">
        <w:rPr>
          <w:i/>
        </w:rPr>
        <w:t xml:space="preserve">signal </w:t>
      </w:r>
      <w:r w:rsidRPr="00986B98">
        <w:rPr>
          <w:i/>
        </w:rPr>
        <w:t xml:space="preserve">is deteriorating whilst </w:t>
      </w:r>
      <w:r w:rsidR="008821C2" w:rsidRPr="00986B98">
        <w:rPr>
          <w:i/>
        </w:rPr>
        <w:t xml:space="preserve">there is </w:t>
      </w:r>
      <w:r w:rsidRPr="00986B98">
        <w:rPr>
          <w:i/>
        </w:rPr>
        <w:t xml:space="preserve">no suitable neighbour cell </w:t>
      </w:r>
      <w:r w:rsidR="00162A78" w:rsidRPr="00986B98">
        <w:rPr>
          <w:i/>
        </w:rPr>
        <w:t xml:space="preserve">to </w:t>
      </w:r>
      <w:r w:rsidRPr="00986B98">
        <w:rPr>
          <w:i/>
        </w:rPr>
        <w:t xml:space="preserve">which </w:t>
      </w:r>
      <w:r w:rsidR="00162A78" w:rsidRPr="00986B98">
        <w:rPr>
          <w:i/>
        </w:rPr>
        <w:t xml:space="preserve">the UE could </w:t>
      </w:r>
      <w:r w:rsidRPr="00986B98">
        <w:rPr>
          <w:i/>
        </w:rPr>
        <w:t>be hand</w:t>
      </w:r>
      <w:r w:rsidR="00162A78" w:rsidRPr="00986B98">
        <w:rPr>
          <w:i/>
        </w:rPr>
        <w:t xml:space="preserve">ed </w:t>
      </w:r>
      <w:r w:rsidRPr="00986B98">
        <w:rPr>
          <w:i/>
        </w:rPr>
        <w:t xml:space="preserve">over, then the UEs shall initiate discovery of </w:t>
      </w:r>
      <w:r w:rsidR="005D4620" w:rsidRPr="005D4620">
        <w:rPr>
          <w:i/>
        </w:rPr>
        <w:t>UE-to-Network relays</w:t>
      </w:r>
      <w:r w:rsidR="00162A78" w:rsidRPr="00986B98">
        <w:rPr>
          <w:i/>
        </w:rPr>
        <w:t>.</w:t>
      </w:r>
    </w:p>
    <w:p w:rsidR="00A528C3" w:rsidRDefault="00A528C3" w:rsidP="002D783C"/>
    <w:p w:rsidR="002D783C" w:rsidRDefault="002D783C" w:rsidP="002D783C">
      <w:r>
        <w:t>A</w:t>
      </w:r>
      <w:r w:rsidR="00B35351">
        <w:t xml:space="preserve">n example </w:t>
      </w:r>
      <w:r>
        <w:t>procedure is depicted in Figure 1.</w:t>
      </w:r>
    </w:p>
    <w:p w:rsidR="002D783C" w:rsidRPr="00776190" w:rsidRDefault="002D783C" w:rsidP="002D783C">
      <w:pPr>
        <w:keepNext/>
        <w:jc w:val="center"/>
      </w:pPr>
    </w:p>
    <w:p w:rsidR="00607A5F" w:rsidRPr="00A63F1B" w:rsidRDefault="0022302B" w:rsidP="00607A5F">
      <w:pPr>
        <w:jc w:val="center"/>
        <w:rPr>
          <w:i/>
        </w:rPr>
      </w:pPr>
      <w:r w:rsidRPr="00776190">
        <w:object w:dxaOrig="12351" w:dyaOrig="12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393pt" o:ole="">
            <v:imagedata r:id="rId9" o:title=""/>
          </v:shape>
          <o:OLEObject Type="Embed" ProgID="Visio.Drawing.11" ShapeID="_x0000_i1025" DrawAspect="Content" ObjectID="_1493244014" r:id="rId10"/>
        </w:object>
      </w:r>
    </w:p>
    <w:p w:rsidR="002D783C" w:rsidRPr="00776190" w:rsidRDefault="002D783C" w:rsidP="002D783C">
      <w:pPr>
        <w:jc w:val="center"/>
      </w:pPr>
      <w:r>
        <w:rPr>
          <w:b/>
        </w:rPr>
        <w:t>Figure 1</w:t>
      </w:r>
      <w:r w:rsidRPr="00BE02B3">
        <w:rPr>
          <w:b/>
        </w:rPr>
        <w:t xml:space="preserve">: </w:t>
      </w:r>
      <w:r w:rsidR="004925D4">
        <w:rPr>
          <w:b/>
        </w:rPr>
        <w:t xml:space="preserve">UE </w:t>
      </w:r>
      <w:r w:rsidR="007C4186">
        <w:rPr>
          <w:b/>
        </w:rPr>
        <w:t xml:space="preserve">switch to </w:t>
      </w:r>
      <w:r w:rsidR="005D4620">
        <w:rPr>
          <w:b/>
        </w:rPr>
        <w:t>UE-to-Network r</w:t>
      </w:r>
      <w:r w:rsidR="004925D4">
        <w:rPr>
          <w:b/>
        </w:rPr>
        <w:t>elay</w:t>
      </w:r>
      <w:r>
        <w:rPr>
          <w:b/>
        </w:rPr>
        <w:t xml:space="preserve"> </w:t>
      </w:r>
      <w:r w:rsidR="0022302B">
        <w:rPr>
          <w:b/>
        </w:rPr>
        <w:t xml:space="preserve">path </w:t>
      </w:r>
      <w:r w:rsidR="004925D4">
        <w:rPr>
          <w:b/>
        </w:rPr>
        <w:t>while reaching edge of network coverage</w:t>
      </w:r>
    </w:p>
    <w:p w:rsidR="002D783C" w:rsidRDefault="002D783C" w:rsidP="002D783C">
      <w:pPr>
        <w:pStyle w:val="B1"/>
        <w:spacing w:after="180"/>
        <w:jc w:val="left"/>
      </w:pPr>
    </w:p>
    <w:p w:rsidR="002E491E" w:rsidRPr="00614CDE" w:rsidRDefault="002E491E" w:rsidP="00F62A91">
      <w:pPr>
        <w:pStyle w:val="NO"/>
        <w:ind w:left="1418"/>
        <w:rPr>
          <w:rFonts w:ascii="Calibri" w:hAnsi="Calibri"/>
          <w:sz w:val="22"/>
          <w:szCs w:val="22"/>
        </w:rPr>
      </w:pPr>
      <w:r w:rsidRPr="00614CDE">
        <w:rPr>
          <w:rFonts w:ascii="Calibri" w:hAnsi="Calibri"/>
          <w:sz w:val="22"/>
          <w:szCs w:val="22"/>
        </w:rPr>
        <w:lastRenderedPageBreak/>
        <w:t>Note</w:t>
      </w:r>
      <w:r w:rsidR="002F42E6">
        <w:rPr>
          <w:rFonts w:ascii="Calibri" w:hAnsi="Calibri"/>
          <w:sz w:val="22"/>
          <w:szCs w:val="22"/>
        </w:rPr>
        <w:t xml:space="preserve"> 1</w:t>
      </w:r>
      <w:r w:rsidRPr="00614CDE">
        <w:rPr>
          <w:rFonts w:ascii="Calibri" w:hAnsi="Calibri"/>
          <w:sz w:val="22"/>
          <w:szCs w:val="22"/>
        </w:rPr>
        <w:t>:</w:t>
      </w:r>
      <w:r w:rsidRPr="00614CDE">
        <w:rPr>
          <w:rFonts w:ascii="Calibri" w:hAnsi="Calibri"/>
          <w:sz w:val="22"/>
          <w:szCs w:val="22"/>
        </w:rPr>
        <w:tab/>
        <w:t xml:space="preserve">Whether the network needs to be involved </w:t>
      </w:r>
      <w:r w:rsidR="002F42E6" w:rsidRPr="00614CDE">
        <w:rPr>
          <w:rFonts w:ascii="Calibri" w:hAnsi="Calibri"/>
          <w:sz w:val="22"/>
          <w:szCs w:val="22"/>
        </w:rPr>
        <w:t xml:space="preserve">or not </w:t>
      </w:r>
      <w:r w:rsidRPr="00614CDE">
        <w:rPr>
          <w:rFonts w:ascii="Calibri" w:hAnsi="Calibri"/>
          <w:sz w:val="22"/>
          <w:szCs w:val="22"/>
        </w:rPr>
        <w:t xml:space="preserve">in step </w:t>
      </w:r>
      <w:r w:rsidR="002F42E6">
        <w:rPr>
          <w:rFonts w:ascii="Calibri" w:hAnsi="Calibri"/>
          <w:sz w:val="22"/>
          <w:szCs w:val="22"/>
        </w:rPr>
        <w:t xml:space="preserve">3 </w:t>
      </w:r>
      <w:r w:rsidRPr="00614CDE">
        <w:rPr>
          <w:rFonts w:ascii="Calibri" w:hAnsi="Calibri"/>
          <w:sz w:val="22"/>
          <w:szCs w:val="22"/>
        </w:rPr>
        <w:t>is FFS.</w:t>
      </w:r>
    </w:p>
    <w:p w:rsidR="00B441F9" w:rsidRPr="00920FC8" w:rsidRDefault="00B441F9" w:rsidP="00F62A91">
      <w:pPr>
        <w:pStyle w:val="NO"/>
        <w:ind w:left="1418"/>
        <w:rPr>
          <w:rFonts w:ascii="Calibri" w:hAnsi="Calibri"/>
          <w:sz w:val="22"/>
          <w:szCs w:val="22"/>
        </w:rPr>
      </w:pPr>
      <w:r w:rsidRPr="00920FC8">
        <w:rPr>
          <w:rFonts w:ascii="Calibri" w:hAnsi="Calibri"/>
          <w:sz w:val="22"/>
          <w:szCs w:val="22"/>
        </w:rPr>
        <w:t>Note</w:t>
      </w:r>
      <w:r w:rsidR="002F42E6">
        <w:rPr>
          <w:rFonts w:ascii="Calibri" w:hAnsi="Calibri"/>
          <w:sz w:val="22"/>
          <w:szCs w:val="22"/>
        </w:rPr>
        <w:t xml:space="preserve"> 2</w:t>
      </w:r>
      <w:r w:rsidRPr="00920FC8">
        <w:rPr>
          <w:rFonts w:ascii="Calibri" w:hAnsi="Calibri"/>
          <w:sz w:val="22"/>
          <w:szCs w:val="22"/>
        </w:rPr>
        <w:t>:</w:t>
      </w:r>
      <w:r w:rsidRPr="00920FC8">
        <w:rPr>
          <w:rFonts w:ascii="Calibri" w:hAnsi="Calibri"/>
          <w:sz w:val="22"/>
          <w:szCs w:val="22"/>
        </w:rPr>
        <w:tab/>
      </w:r>
      <w:r w:rsidR="002B0081" w:rsidRPr="00920FC8">
        <w:rPr>
          <w:rFonts w:ascii="Calibri" w:hAnsi="Calibri"/>
          <w:sz w:val="22"/>
          <w:szCs w:val="22"/>
        </w:rPr>
        <w:t>I</w:t>
      </w:r>
      <w:r w:rsidRPr="00920FC8">
        <w:rPr>
          <w:rFonts w:ascii="Calibri" w:hAnsi="Calibri"/>
          <w:sz w:val="22"/>
          <w:szCs w:val="22"/>
        </w:rPr>
        <w:t xml:space="preserve">t is preferable </w:t>
      </w:r>
      <w:r w:rsidR="00735929" w:rsidRPr="00920FC8">
        <w:rPr>
          <w:rFonts w:ascii="Calibri" w:hAnsi="Calibri"/>
          <w:sz w:val="22"/>
          <w:szCs w:val="22"/>
        </w:rPr>
        <w:t xml:space="preserve">for the </w:t>
      </w:r>
      <w:r w:rsidR="002B0081" w:rsidRPr="00920FC8">
        <w:rPr>
          <w:rFonts w:ascii="Calibri" w:hAnsi="Calibri"/>
          <w:sz w:val="22"/>
          <w:szCs w:val="22"/>
        </w:rPr>
        <w:t xml:space="preserve">UE to continue receiving the service through the network while </w:t>
      </w:r>
      <w:r w:rsidR="00152B59" w:rsidRPr="00920FC8">
        <w:rPr>
          <w:rFonts w:ascii="Calibri" w:hAnsi="Calibri"/>
          <w:sz w:val="22"/>
          <w:szCs w:val="22"/>
        </w:rPr>
        <w:t xml:space="preserve">establishing </w:t>
      </w:r>
      <w:r w:rsidR="002B0081" w:rsidRPr="00920FC8">
        <w:rPr>
          <w:rFonts w:ascii="Calibri" w:hAnsi="Calibri"/>
          <w:sz w:val="22"/>
          <w:szCs w:val="22"/>
        </w:rPr>
        <w:t>the data path through the relay</w:t>
      </w:r>
      <w:r w:rsidR="002F42E6">
        <w:rPr>
          <w:rFonts w:ascii="Calibri" w:hAnsi="Calibri"/>
          <w:sz w:val="22"/>
          <w:szCs w:val="22"/>
        </w:rPr>
        <w:t xml:space="preserve"> (step 4)</w:t>
      </w:r>
      <w:r w:rsidR="008C456A">
        <w:rPr>
          <w:rFonts w:ascii="Calibri" w:hAnsi="Calibri"/>
          <w:sz w:val="22"/>
          <w:szCs w:val="22"/>
        </w:rPr>
        <w:t xml:space="preserve"> to further minimize service interruption</w:t>
      </w:r>
      <w:r w:rsidR="002B0081" w:rsidRPr="00920FC8">
        <w:rPr>
          <w:rFonts w:ascii="Calibri" w:hAnsi="Calibri"/>
          <w:sz w:val="22"/>
          <w:szCs w:val="22"/>
        </w:rPr>
        <w:t xml:space="preserve">. However this may not </w:t>
      </w:r>
      <w:r w:rsidR="00233E11" w:rsidRPr="00920FC8">
        <w:rPr>
          <w:rFonts w:ascii="Calibri" w:hAnsi="Calibri"/>
          <w:sz w:val="22"/>
          <w:szCs w:val="22"/>
        </w:rPr>
        <w:t xml:space="preserve">always </w:t>
      </w:r>
      <w:r w:rsidR="002B0081" w:rsidRPr="00920FC8">
        <w:rPr>
          <w:rFonts w:ascii="Calibri" w:hAnsi="Calibri"/>
          <w:sz w:val="22"/>
          <w:szCs w:val="22"/>
        </w:rPr>
        <w:t xml:space="preserve">be possible due to UE capability </w:t>
      </w:r>
      <w:r w:rsidR="00C2192B">
        <w:rPr>
          <w:rFonts w:ascii="Calibri" w:hAnsi="Calibri"/>
          <w:sz w:val="22"/>
          <w:szCs w:val="22"/>
        </w:rPr>
        <w:t>limitations</w:t>
      </w:r>
      <w:r w:rsidR="002B0081" w:rsidRPr="00920FC8">
        <w:rPr>
          <w:rFonts w:ascii="Calibri" w:hAnsi="Calibri"/>
          <w:sz w:val="22"/>
          <w:szCs w:val="22"/>
        </w:rPr>
        <w:t>.</w:t>
      </w:r>
    </w:p>
    <w:p w:rsidR="002D783C" w:rsidRPr="00B3708C" w:rsidRDefault="002D783C" w:rsidP="002D783C">
      <w:pPr>
        <w:keepNext/>
        <w:keepLines/>
        <w:numPr>
          <w:ilvl w:val="0"/>
          <w:numId w:val="3"/>
        </w:numPr>
        <w:pBdr>
          <w:top w:val="single" w:sz="12" w:space="3" w:color="auto"/>
        </w:pBdr>
        <w:overflowPunct w:val="0"/>
        <w:autoSpaceDE w:val="0"/>
        <w:autoSpaceDN w:val="0"/>
        <w:adjustRightInd w:val="0"/>
        <w:spacing w:before="240" w:after="180"/>
        <w:textAlignment w:val="baseline"/>
        <w:outlineLvl w:val="0"/>
        <w:rPr>
          <w:rFonts w:ascii="Arial" w:hAnsi="Arial"/>
          <w:sz w:val="28"/>
        </w:rPr>
      </w:pPr>
      <w:r w:rsidRPr="00B3708C">
        <w:rPr>
          <w:rFonts w:ascii="Arial" w:hAnsi="Arial"/>
          <w:sz w:val="28"/>
        </w:rPr>
        <w:t>Conclusion and recommendation</w:t>
      </w:r>
    </w:p>
    <w:p w:rsidR="00201AEC" w:rsidRDefault="0022302B" w:rsidP="00201AEC">
      <w:pPr>
        <w:rPr>
          <w:iCs/>
          <w:lang w:eastAsia="ja-JP"/>
        </w:rPr>
      </w:pPr>
      <w:r>
        <w:rPr>
          <w:iCs/>
          <w:lang w:eastAsia="ja-JP"/>
        </w:rPr>
        <w:t xml:space="preserve">This contribution addresses RAN2 aspects of a scenario in </w:t>
      </w:r>
      <w:r w:rsidR="00201AEC">
        <w:rPr>
          <w:iCs/>
          <w:lang w:eastAsia="ja-JP"/>
        </w:rPr>
        <w:t xml:space="preserve">which a </w:t>
      </w:r>
      <w:r w:rsidR="00201AEC">
        <w:t xml:space="preserve">public safety ProSe-enabled UE </w:t>
      </w:r>
      <w:r w:rsidR="00201AEC">
        <w:rPr>
          <w:iCs/>
          <w:lang w:eastAsia="ja-JP"/>
        </w:rPr>
        <w:t>accessing MCPTT service through a serving cell los</w:t>
      </w:r>
      <w:r w:rsidR="00F62A91">
        <w:rPr>
          <w:iCs/>
          <w:lang w:eastAsia="ja-JP"/>
        </w:rPr>
        <w:t>es</w:t>
      </w:r>
      <w:r w:rsidR="00201AEC">
        <w:rPr>
          <w:iCs/>
          <w:lang w:eastAsia="ja-JP"/>
        </w:rPr>
        <w:t xml:space="preserve"> network coverage and switch</w:t>
      </w:r>
      <w:r w:rsidR="00F62A91">
        <w:rPr>
          <w:iCs/>
          <w:lang w:eastAsia="ja-JP"/>
        </w:rPr>
        <w:t>es</w:t>
      </w:r>
      <w:r w:rsidR="00201AEC">
        <w:rPr>
          <w:iCs/>
          <w:lang w:eastAsia="ja-JP"/>
        </w:rPr>
        <w:t xml:space="preserve"> to a UE-to-Network relay path. The following proposals are made:</w:t>
      </w:r>
    </w:p>
    <w:p w:rsidR="008C456A" w:rsidRDefault="008C456A" w:rsidP="008C456A">
      <w:pPr>
        <w:rPr>
          <w:i/>
        </w:rPr>
      </w:pPr>
      <w:r w:rsidRPr="002A7212">
        <w:rPr>
          <w:b/>
        </w:rPr>
        <w:t>Proposal 1</w:t>
      </w:r>
      <w:r w:rsidRPr="002A7212">
        <w:t xml:space="preserve">: </w:t>
      </w:r>
      <w:r w:rsidRPr="002A7212">
        <w:rPr>
          <w:i/>
        </w:rPr>
        <w:t xml:space="preserve">Discovery of UE-to-Network relay candidates by a UE operating in </w:t>
      </w:r>
      <w:r>
        <w:rPr>
          <w:i/>
        </w:rPr>
        <w:t xml:space="preserve">Network Mode Operation </w:t>
      </w:r>
      <w:r w:rsidRPr="002A7212">
        <w:rPr>
          <w:i/>
        </w:rPr>
        <w:t>should be initiated in advance of losing network coverage to minimize resulting MCPTT service interruption.</w:t>
      </w:r>
    </w:p>
    <w:p w:rsidR="005D4620" w:rsidRDefault="005D4620" w:rsidP="005D4620">
      <w:r w:rsidRPr="00A51622">
        <w:rPr>
          <w:b/>
        </w:rPr>
        <w:t xml:space="preserve">Proposal </w:t>
      </w:r>
      <w:r>
        <w:rPr>
          <w:b/>
        </w:rPr>
        <w:t>2</w:t>
      </w:r>
      <w:r w:rsidRPr="00A51622">
        <w:rPr>
          <w:b/>
        </w:rPr>
        <w:t>:</w:t>
      </w:r>
      <w:r>
        <w:t xml:space="preserve"> </w:t>
      </w:r>
      <w:r w:rsidRPr="00986B98">
        <w:rPr>
          <w:i/>
        </w:rPr>
        <w:t xml:space="preserve">A UE receiving network services in good radio conditions is not required to perform </w:t>
      </w:r>
      <w:r w:rsidRPr="005D4620">
        <w:rPr>
          <w:i/>
        </w:rPr>
        <w:t>UE-to-Network relays disco</w:t>
      </w:r>
      <w:r w:rsidRPr="00986B98">
        <w:rPr>
          <w:i/>
        </w:rPr>
        <w:t>very.</w:t>
      </w:r>
    </w:p>
    <w:p w:rsidR="008C456A" w:rsidRDefault="008C456A" w:rsidP="008C456A">
      <w:r w:rsidRPr="00A51622">
        <w:rPr>
          <w:b/>
        </w:rPr>
        <w:t xml:space="preserve">Proposal </w:t>
      </w:r>
      <w:r>
        <w:rPr>
          <w:b/>
        </w:rPr>
        <w:t>3</w:t>
      </w:r>
      <w:r w:rsidRPr="00A51622">
        <w:rPr>
          <w:b/>
        </w:rPr>
        <w:t>:</w:t>
      </w:r>
      <w:r>
        <w:t xml:space="preserve"> </w:t>
      </w:r>
      <w:r w:rsidRPr="00986B98">
        <w:rPr>
          <w:i/>
        </w:rPr>
        <w:t xml:space="preserve">Handover to a suitable neighbour cell should be prioritised over selecting a relay and entering </w:t>
      </w:r>
      <w:r w:rsidRPr="00F45188">
        <w:rPr>
          <w:i/>
        </w:rPr>
        <w:t>Network Mode Operation via Relay</w:t>
      </w:r>
      <w:r w:rsidRPr="00986B98">
        <w:rPr>
          <w:i/>
        </w:rPr>
        <w:t>.</w:t>
      </w:r>
    </w:p>
    <w:p w:rsidR="005D4620" w:rsidRPr="00986B98" w:rsidRDefault="005D4620" w:rsidP="005D4620">
      <w:pPr>
        <w:rPr>
          <w:i/>
        </w:rPr>
      </w:pPr>
      <w:r w:rsidRPr="00A51622">
        <w:rPr>
          <w:b/>
        </w:rPr>
        <w:t xml:space="preserve">Proposal </w:t>
      </w:r>
      <w:r>
        <w:rPr>
          <w:b/>
        </w:rPr>
        <w:t>4</w:t>
      </w:r>
      <w:r w:rsidRPr="00A51622">
        <w:rPr>
          <w:b/>
        </w:rPr>
        <w:t>:</w:t>
      </w:r>
      <w:r>
        <w:t xml:space="preserve"> </w:t>
      </w:r>
      <w:r w:rsidRPr="00986B98">
        <w:rPr>
          <w:i/>
        </w:rPr>
        <w:t xml:space="preserve">When the UE detects that the serving cell signal is deteriorating whilst there is no suitable neighbour cell to which the UE could be handed over, then the UEs shall initiate discovery of </w:t>
      </w:r>
      <w:r w:rsidRPr="005D4620">
        <w:rPr>
          <w:i/>
        </w:rPr>
        <w:t>UE-to-Network relays</w:t>
      </w:r>
      <w:r w:rsidRPr="00986B98">
        <w:rPr>
          <w:i/>
        </w:rPr>
        <w:t>.</w:t>
      </w:r>
    </w:p>
    <w:p w:rsidR="002D783C" w:rsidRPr="00E85149" w:rsidRDefault="002D783C" w:rsidP="002D783C">
      <w:pPr>
        <w:rPr>
          <w:i/>
        </w:rPr>
      </w:pPr>
    </w:p>
    <w:p w:rsidR="002D783C" w:rsidRPr="00B3708C" w:rsidRDefault="002D783C" w:rsidP="002D783C">
      <w:pPr>
        <w:keepNext/>
        <w:keepLines/>
        <w:numPr>
          <w:ilvl w:val="0"/>
          <w:numId w:val="3"/>
        </w:numPr>
        <w:pBdr>
          <w:top w:val="single" w:sz="12" w:space="3" w:color="auto"/>
        </w:pBdr>
        <w:overflowPunct w:val="0"/>
        <w:autoSpaceDE w:val="0"/>
        <w:autoSpaceDN w:val="0"/>
        <w:adjustRightInd w:val="0"/>
        <w:spacing w:before="240" w:after="180"/>
        <w:textAlignment w:val="baseline"/>
        <w:outlineLvl w:val="0"/>
        <w:rPr>
          <w:rFonts w:ascii="Arial" w:hAnsi="Arial"/>
          <w:sz w:val="28"/>
        </w:rPr>
      </w:pPr>
      <w:r w:rsidRPr="00B3708C">
        <w:rPr>
          <w:rFonts w:ascii="Arial" w:hAnsi="Arial"/>
          <w:sz w:val="28"/>
        </w:rPr>
        <w:t>References</w:t>
      </w:r>
    </w:p>
    <w:p w:rsidR="002D783C" w:rsidRDefault="002D783C" w:rsidP="002D783C">
      <w:pPr>
        <w:numPr>
          <w:ilvl w:val="0"/>
          <w:numId w:val="24"/>
        </w:numPr>
      </w:pPr>
      <w:r>
        <w:t>3GPP TS 23.303</w:t>
      </w:r>
      <w:r w:rsidRPr="002B6929">
        <w:t xml:space="preserve"> </w:t>
      </w:r>
      <w:r w:rsidRPr="001E01CB">
        <w:t>Group Services and System Aspects; Proximit</w:t>
      </w:r>
      <w:r>
        <w:t xml:space="preserve">y-based services (ProSe); Stage </w:t>
      </w:r>
      <w:r w:rsidRPr="001E01CB">
        <w:t>2</w:t>
      </w:r>
    </w:p>
    <w:p w:rsidR="002D783C" w:rsidRDefault="002D783C" w:rsidP="002D783C">
      <w:pPr>
        <w:numPr>
          <w:ilvl w:val="0"/>
          <w:numId w:val="24"/>
        </w:numPr>
      </w:pPr>
      <w:r>
        <w:t xml:space="preserve">3GPP TS 22.179 </w:t>
      </w:r>
      <w:r w:rsidRPr="001E01CB">
        <w:t>Mission</w:t>
      </w:r>
      <w:r>
        <w:t xml:space="preserve"> Critical Push to Talk (MCPTT) over LTE; Stage 1</w:t>
      </w:r>
    </w:p>
    <w:p w:rsidR="002D783C" w:rsidRDefault="002D783C" w:rsidP="002D783C">
      <w:pPr>
        <w:numPr>
          <w:ilvl w:val="0"/>
          <w:numId w:val="24"/>
        </w:numPr>
      </w:pPr>
      <w:r>
        <w:t xml:space="preserve">3GPP TS 23.713 Study </w:t>
      </w:r>
      <w:r w:rsidRPr="00710282">
        <w:t>on ext</w:t>
      </w:r>
      <w:r>
        <w:t>ended architecture support for P</w:t>
      </w:r>
      <w:r w:rsidRPr="00710282">
        <w:t>roximity</w:t>
      </w:r>
      <w:r>
        <w:t>-based</w:t>
      </w:r>
      <w:r w:rsidRPr="00710282">
        <w:t xml:space="preserve"> services</w:t>
      </w:r>
    </w:p>
    <w:p w:rsidR="002D783C" w:rsidRDefault="002D783C" w:rsidP="002D783C">
      <w:pPr>
        <w:numPr>
          <w:ilvl w:val="0"/>
          <w:numId w:val="24"/>
        </w:numPr>
      </w:pPr>
      <w:r>
        <w:t xml:space="preserve">3GPP TS 23.779 </w:t>
      </w:r>
      <w:r w:rsidRPr="003B0F41">
        <w:t xml:space="preserve">Study on application architecture to support </w:t>
      </w:r>
      <w:r>
        <w:t>MCPTT</w:t>
      </w:r>
      <w:r w:rsidRPr="003B0F41">
        <w:t xml:space="preserve"> services</w:t>
      </w:r>
    </w:p>
    <w:p w:rsidR="00FA00C3" w:rsidRDefault="00FA00C3" w:rsidP="002D783C">
      <w:pPr>
        <w:numPr>
          <w:ilvl w:val="0"/>
          <w:numId w:val="24"/>
        </w:numPr>
      </w:pPr>
      <w:r>
        <w:t xml:space="preserve">3GPP TS 36.304 </w:t>
      </w:r>
      <w:r w:rsidRPr="00776190">
        <w:t>Evolved Universal Terrestrial Radio Access (E-UTRA); UE Procedures in Idle Mode</w:t>
      </w:r>
    </w:p>
    <w:p w:rsidR="002D783C" w:rsidRDefault="002D783C" w:rsidP="002D783C">
      <w:pPr>
        <w:numPr>
          <w:ilvl w:val="0"/>
          <w:numId w:val="24"/>
        </w:numPr>
      </w:pPr>
      <w:r w:rsidRPr="009639DA">
        <w:t>R2-151593 Service continuity via UE-to-Network Relays</w:t>
      </w:r>
      <w:r>
        <w:t>, BlackBerry, RAN2#89bis, 20-24 April 2015</w:t>
      </w:r>
    </w:p>
    <w:p w:rsidR="00217625" w:rsidRDefault="00217625" w:rsidP="00217625">
      <w:pPr>
        <w:numPr>
          <w:ilvl w:val="0"/>
          <w:numId w:val="24"/>
        </w:numPr>
      </w:pPr>
      <w:r>
        <w:t>R2-</w:t>
      </w:r>
      <w:r w:rsidRPr="00F45188">
        <w:t>152</w:t>
      </w:r>
      <w:r w:rsidR="00533FBA" w:rsidRPr="00F45188">
        <w:t>592</w:t>
      </w:r>
      <w:r w:rsidRPr="009639DA">
        <w:t xml:space="preserve"> </w:t>
      </w:r>
      <w:r w:rsidRPr="00217625">
        <w:t>MCPTT service over relays: Out-of-coverage to In-coverage transition</w:t>
      </w:r>
      <w:r>
        <w:t xml:space="preserve">, BlackBerry, RAN2#90, </w:t>
      </w:r>
      <w:r w:rsidRPr="00217625">
        <w:t xml:space="preserve">25-29 May </w:t>
      </w:r>
      <w:r>
        <w:t>2015</w:t>
      </w:r>
    </w:p>
    <w:p w:rsidR="00217625" w:rsidRDefault="00217625" w:rsidP="00217625">
      <w:pPr>
        <w:ind w:left="360"/>
      </w:pPr>
    </w:p>
    <w:p w:rsidR="00FA00C3" w:rsidRDefault="00FA00C3" w:rsidP="00FA00C3">
      <w:pPr>
        <w:ind w:left="360"/>
      </w:pPr>
    </w:p>
    <w:sectPr w:rsidR="00FA00C3" w:rsidSect="000A0776">
      <w:headerReference w:type="even" r:id="rId11"/>
      <w:headerReference w:type="default" r:id="rId12"/>
      <w:footerReference w:type="even" r:id="rId13"/>
      <w:footerReference w:type="default" r:id="rId14"/>
      <w:headerReference w:type="first" r:id="rId15"/>
      <w:footerReference w:type="first" r:id="rId1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A65" w:rsidRDefault="000D5A65">
      <w:r>
        <w:separator/>
      </w:r>
    </w:p>
  </w:endnote>
  <w:endnote w:type="continuationSeparator" w:id="0">
    <w:p w:rsidR="000D5A65" w:rsidRDefault="000D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ADE" w:rsidRDefault="00593A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ADE" w:rsidRDefault="00593A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ADE" w:rsidRDefault="00593A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A65" w:rsidRDefault="000D5A65">
      <w:r>
        <w:separator/>
      </w:r>
    </w:p>
  </w:footnote>
  <w:footnote w:type="continuationSeparator" w:id="0">
    <w:p w:rsidR="000D5A65" w:rsidRDefault="000D5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ADE" w:rsidRDefault="00593A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ADE" w:rsidRDefault="00593A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ADE" w:rsidRDefault="00593A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81C848E4"/>
    <w:lvl w:ilvl="0">
      <w:start w:val="1"/>
      <w:numFmt w:val="decimal"/>
      <w:lvlText w:val="%1."/>
      <w:lvlJc w:val="left"/>
      <w:pPr>
        <w:tabs>
          <w:tab w:val="num" w:pos="420"/>
        </w:tabs>
        <w:ind w:left="420" w:hanging="42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nsid w:val="00000005"/>
    <w:multiLevelType w:val="singleLevel"/>
    <w:tmpl w:val="00000005"/>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0000000E"/>
    <w:multiLevelType w:val="singleLevel"/>
    <w:tmpl w:val="0000000E"/>
    <w:lvl w:ilvl="0">
      <w:start w:val="1"/>
      <w:numFmt w:val="bullet"/>
      <w:pStyle w:val="DECISION"/>
      <w:lvlText w:val=""/>
      <w:lvlJc w:val="left"/>
      <w:pPr>
        <w:tabs>
          <w:tab w:val="num" w:pos="360"/>
        </w:tabs>
        <w:ind w:left="360" w:hanging="360"/>
      </w:pPr>
      <w:rPr>
        <w:rFonts w:ascii="Wingdings" w:hAnsi="Wingdings" w:hint="default"/>
      </w:rPr>
    </w:lvl>
  </w:abstractNum>
  <w:abstractNum w:abstractNumId="3">
    <w:nsid w:val="0000000F"/>
    <w:multiLevelType w:val="singleLevel"/>
    <w:tmpl w:val="0000000F"/>
    <w:lvl w:ilvl="0">
      <w:start w:val="1"/>
      <w:numFmt w:val="bullet"/>
      <w:lvlText w:val=""/>
      <w:lvlJc w:val="left"/>
      <w:pPr>
        <w:tabs>
          <w:tab w:val="num" w:pos="420"/>
        </w:tabs>
        <w:ind w:left="420" w:hanging="420"/>
      </w:pPr>
      <w:rPr>
        <w:rFonts w:ascii="Wingdings" w:hAnsi="Wingdings" w:hint="default"/>
      </w:rPr>
    </w:lvl>
  </w:abstractNum>
  <w:abstractNum w:abstractNumId="4">
    <w:nsid w:val="01EA259B"/>
    <w:multiLevelType w:val="hybridMultilevel"/>
    <w:tmpl w:val="B7189D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30F0D2D"/>
    <w:multiLevelType w:val="hybridMultilevel"/>
    <w:tmpl w:val="2F1E1B22"/>
    <w:lvl w:ilvl="0" w:tplc="7A242290">
      <w:start w:val="1"/>
      <w:numFmt w:val="decimal"/>
      <w:lvlText w:val="%1&gt;"/>
      <w:lvlJc w:val="left"/>
      <w:pPr>
        <w:ind w:left="719" w:hanging="435"/>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8D61941"/>
    <w:multiLevelType w:val="hybridMultilevel"/>
    <w:tmpl w:val="F58CA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CEC6996"/>
    <w:multiLevelType w:val="hybridMultilevel"/>
    <w:tmpl w:val="D304B6CE"/>
    <w:lvl w:ilvl="0" w:tplc="08090001">
      <w:start w:val="1"/>
      <w:numFmt w:val="bullet"/>
      <w:lvlText w:val=""/>
      <w:lvlJc w:val="left"/>
      <w:pPr>
        <w:ind w:left="720" w:hanging="360"/>
      </w:pPr>
      <w:rPr>
        <w:rFonts w:ascii="Symbol" w:hAnsi="Symbol" w:hint="default"/>
      </w:rPr>
    </w:lvl>
    <w:lvl w:ilvl="1" w:tplc="9BE672E2">
      <w:start w:val="2"/>
      <w:numFmt w:val="bullet"/>
      <w:lvlText w:val="•"/>
      <w:lvlJc w:val="left"/>
      <w:pPr>
        <w:ind w:left="1800" w:hanging="720"/>
      </w:pPr>
      <w:rPr>
        <w:rFonts w:ascii="Calibri" w:eastAsia="SimSun" w:hAnsi="Calibri"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DA17D62"/>
    <w:multiLevelType w:val="hybridMultilevel"/>
    <w:tmpl w:val="A238D924"/>
    <w:lvl w:ilvl="0" w:tplc="50E01980">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291788F"/>
    <w:multiLevelType w:val="hybridMultilevel"/>
    <w:tmpl w:val="D42A0F42"/>
    <w:lvl w:ilvl="0" w:tplc="EFD07FF8">
      <w:start w:val="2"/>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3CE700A"/>
    <w:multiLevelType w:val="hybridMultilevel"/>
    <w:tmpl w:val="E7460774"/>
    <w:lvl w:ilvl="0" w:tplc="EFD07FF8">
      <w:start w:val="2"/>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B7B6A6E"/>
    <w:multiLevelType w:val="hybridMultilevel"/>
    <w:tmpl w:val="7D629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970740"/>
    <w:multiLevelType w:val="hybridMultilevel"/>
    <w:tmpl w:val="C532C50C"/>
    <w:lvl w:ilvl="0" w:tplc="177663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41005B82"/>
    <w:multiLevelType w:val="hybridMultilevel"/>
    <w:tmpl w:val="190671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A2359E5"/>
    <w:multiLevelType w:val="hybridMultilevel"/>
    <w:tmpl w:val="91980C70"/>
    <w:lvl w:ilvl="0" w:tplc="C3C27758">
      <w:start w:val="1"/>
      <w:numFmt w:val="bullet"/>
      <w:lvlText w:val="–"/>
      <w:lvlJc w:val="left"/>
      <w:pPr>
        <w:tabs>
          <w:tab w:val="num" w:pos="420"/>
        </w:tabs>
        <w:ind w:left="420" w:hanging="420"/>
      </w:pPr>
      <w:rPr>
        <w:rFonts w:ascii="Arial" w:hAnsi="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4B1E7035"/>
    <w:multiLevelType w:val="hybridMultilevel"/>
    <w:tmpl w:val="047EC6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587F3CBA"/>
    <w:multiLevelType w:val="hybridMultilevel"/>
    <w:tmpl w:val="CE40E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B26FC2"/>
    <w:multiLevelType w:val="hybridMultilevel"/>
    <w:tmpl w:val="8DD254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F3A0044"/>
    <w:multiLevelType w:val="hybridMultilevel"/>
    <w:tmpl w:val="9FAAE0B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64D05A6D"/>
    <w:multiLevelType w:val="hybridMultilevel"/>
    <w:tmpl w:val="E37455F2"/>
    <w:lvl w:ilvl="0" w:tplc="53566D92">
      <w:start w:val="2"/>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6BDD503E"/>
    <w:multiLevelType w:val="hybridMultilevel"/>
    <w:tmpl w:val="E8EC6BEE"/>
    <w:lvl w:ilvl="0" w:tplc="ACD4ED52">
      <w:start w:val="9"/>
      <w:numFmt w:val="bullet"/>
      <w:lvlText w:val="-"/>
      <w:lvlJc w:val="left"/>
      <w:pPr>
        <w:ind w:left="405" w:hanging="360"/>
      </w:pPr>
      <w:rPr>
        <w:rFonts w:ascii="Calibri" w:eastAsia="SimSun" w:hAnsi="Calibri"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1">
    <w:nsid w:val="6C8D352E"/>
    <w:multiLevelType w:val="hybridMultilevel"/>
    <w:tmpl w:val="412A5F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CFD7193"/>
    <w:multiLevelType w:val="hybridMultilevel"/>
    <w:tmpl w:val="DC82227C"/>
    <w:lvl w:ilvl="0" w:tplc="96162D58">
      <w:numFmt w:val="bullet"/>
      <w:lvlText w:val="-"/>
      <w:lvlJc w:val="left"/>
      <w:pPr>
        <w:ind w:left="360" w:hanging="360"/>
      </w:pPr>
      <w:rPr>
        <w:rFonts w:ascii="Calibri" w:eastAsia="SimSun" w:hAnsi="Calibri" w:cs="Times New Roman" w:hint="default"/>
        <w:b w:val="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6D5D63DD"/>
    <w:multiLevelType w:val="hybridMultilevel"/>
    <w:tmpl w:val="D53E5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D0168A"/>
    <w:multiLevelType w:val="hybridMultilevel"/>
    <w:tmpl w:val="D82CA422"/>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7AED2901"/>
    <w:multiLevelType w:val="hybridMultilevel"/>
    <w:tmpl w:val="98A459F2"/>
    <w:lvl w:ilvl="0" w:tplc="10090001">
      <w:start w:val="1"/>
      <w:numFmt w:val="bullet"/>
      <w:lvlText w:val=""/>
      <w:lvlJc w:val="left"/>
      <w:pPr>
        <w:ind w:left="927" w:hanging="360"/>
      </w:pPr>
      <w:rPr>
        <w:rFonts w:ascii="Symbol" w:hAnsi="Symbol" w:hint="default"/>
      </w:rPr>
    </w:lvl>
    <w:lvl w:ilvl="1" w:tplc="10090003">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nsid w:val="7D324925"/>
    <w:multiLevelType w:val="multilevel"/>
    <w:tmpl w:val="81C848E4"/>
    <w:lvl w:ilvl="0">
      <w:start w:val="1"/>
      <w:numFmt w:val="decimal"/>
      <w:lvlText w:val="%1."/>
      <w:lvlJc w:val="left"/>
      <w:pPr>
        <w:tabs>
          <w:tab w:val="num" w:pos="420"/>
        </w:tabs>
        <w:ind w:left="420" w:hanging="42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
  </w:num>
  <w:num w:numId="2">
    <w:abstractNumId w:val="1"/>
  </w:num>
  <w:num w:numId="3">
    <w:abstractNumId w:val="0"/>
  </w:num>
  <w:num w:numId="4">
    <w:abstractNumId w:val="3"/>
  </w:num>
  <w:num w:numId="5">
    <w:abstractNumId w:val="8"/>
  </w:num>
  <w:num w:numId="6">
    <w:abstractNumId w:val="14"/>
  </w:num>
  <w:num w:numId="7">
    <w:abstractNumId w:val="10"/>
  </w:num>
  <w:num w:numId="8">
    <w:abstractNumId w:val="9"/>
  </w:num>
  <w:num w:numId="9">
    <w:abstractNumId w:val="19"/>
  </w:num>
  <w:num w:numId="10">
    <w:abstractNumId w:val="18"/>
  </w:num>
  <w:num w:numId="11">
    <w:abstractNumId w:val="27"/>
  </w:num>
  <w:num w:numId="12">
    <w:abstractNumId w:val="17"/>
  </w:num>
  <w:num w:numId="13">
    <w:abstractNumId w:val="6"/>
  </w:num>
  <w:num w:numId="14">
    <w:abstractNumId w:val="16"/>
  </w:num>
  <w:num w:numId="15">
    <w:abstractNumId w:val="25"/>
  </w:num>
  <w:num w:numId="16">
    <w:abstractNumId w:val="7"/>
  </w:num>
  <w:num w:numId="17">
    <w:abstractNumId w:val="15"/>
  </w:num>
  <w:num w:numId="18">
    <w:abstractNumId w:val="23"/>
  </w:num>
  <w:num w:numId="19">
    <w:abstractNumId w:val="20"/>
  </w:num>
  <w:num w:numId="20">
    <w:abstractNumId w:val="13"/>
  </w:num>
  <w:num w:numId="21">
    <w:abstractNumId w:val="26"/>
  </w:num>
  <w:num w:numId="22">
    <w:abstractNumId w:val="11"/>
  </w:num>
  <w:num w:numId="23">
    <w:abstractNumId w:val="21"/>
  </w:num>
  <w:num w:numId="24">
    <w:abstractNumId w:val="12"/>
  </w:num>
  <w:num w:numId="25">
    <w:abstractNumId w:val="22"/>
  </w:num>
  <w:num w:numId="26">
    <w:abstractNumId w:val="4"/>
  </w:num>
  <w:num w:numId="27">
    <w:abstractNumId w:val="5"/>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D48"/>
    <w:rsid w:val="00012103"/>
    <w:rsid w:val="00013104"/>
    <w:rsid w:val="00013868"/>
    <w:rsid w:val="00013A98"/>
    <w:rsid w:val="000162DD"/>
    <w:rsid w:val="0002020C"/>
    <w:rsid w:val="00021F29"/>
    <w:rsid w:val="00025977"/>
    <w:rsid w:val="000367DD"/>
    <w:rsid w:val="000371BF"/>
    <w:rsid w:val="0003757C"/>
    <w:rsid w:val="000378AB"/>
    <w:rsid w:val="00042E75"/>
    <w:rsid w:val="00042FA9"/>
    <w:rsid w:val="00051FFC"/>
    <w:rsid w:val="000520AD"/>
    <w:rsid w:val="00053447"/>
    <w:rsid w:val="0005426F"/>
    <w:rsid w:val="00054EEB"/>
    <w:rsid w:val="00055950"/>
    <w:rsid w:val="00060A12"/>
    <w:rsid w:val="00061E1F"/>
    <w:rsid w:val="000625E1"/>
    <w:rsid w:val="00062C00"/>
    <w:rsid w:val="00062F61"/>
    <w:rsid w:val="00064C4B"/>
    <w:rsid w:val="000720DA"/>
    <w:rsid w:val="000733F7"/>
    <w:rsid w:val="00073D2E"/>
    <w:rsid w:val="000832FA"/>
    <w:rsid w:val="00084C09"/>
    <w:rsid w:val="000932E1"/>
    <w:rsid w:val="000957A6"/>
    <w:rsid w:val="00095839"/>
    <w:rsid w:val="000A0776"/>
    <w:rsid w:val="000A12C0"/>
    <w:rsid w:val="000A33C6"/>
    <w:rsid w:val="000A42F5"/>
    <w:rsid w:val="000B0CB4"/>
    <w:rsid w:val="000B1EE1"/>
    <w:rsid w:val="000B284F"/>
    <w:rsid w:val="000B4DC5"/>
    <w:rsid w:val="000B76B0"/>
    <w:rsid w:val="000C03A9"/>
    <w:rsid w:val="000C2DBD"/>
    <w:rsid w:val="000C3E04"/>
    <w:rsid w:val="000C6A5D"/>
    <w:rsid w:val="000C767C"/>
    <w:rsid w:val="000D4D66"/>
    <w:rsid w:val="000D5A65"/>
    <w:rsid w:val="000D5E6C"/>
    <w:rsid w:val="000E2F13"/>
    <w:rsid w:val="000E4508"/>
    <w:rsid w:val="000E748B"/>
    <w:rsid w:val="000F0678"/>
    <w:rsid w:val="000F0875"/>
    <w:rsid w:val="000F0B11"/>
    <w:rsid w:val="000F28AA"/>
    <w:rsid w:val="001040F3"/>
    <w:rsid w:val="001102F5"/>
    <w:rsid w:val="001106C5"/>
    <w:rsid w:val="001119E4"/>
    <w:rsid w:val="00113FB3"/>
    <w:rsid w:val="0012065D"/>
    <w:rsid w:val="00121CB6"/>
    <w:rsid w:val="00121FAF"/>
    <w:rsid w:val="00122215"/>
    <w:rsid w:val="001225E6"/>
    <w:rsid w:val="001250EE"/>
    <w:rsid w:val="001259EA"/>
    <w:rsid w:val="00125F87"/>
    <w:rsid w:val="0013361E"/>
    <w:rsid w:val="001338BB"/>
    <w:rsid w:val="001353EF"/>
    <w:rsid w:val="00135DA3"/>
    <w:rsid w:val="001370B1"/>
    <w:rsid w:val="001409E3"/>
    <w:rsid w:val="00144354"/>
    <w:rsid w:val="00144420"/>
    <w:rsid w:val="001447C0"/>
    <w:rsid w:val="00145023"/>
    <w:rsid w:val="0015098F"/>
    <w:rsid w:val="00152B59"/>
    <w:rsid w:val="00152E19"/>
    <w:rsid w:val="0015337D"/>
    <w:rsid w:val="0015375E"/>
    <w:rsid w:val="00156FC9"/>
    <w:rsid w:val="00157A52"/>
    <w:rsid w:val="00162A78"/>
    <w:rsid w:val="00163FEE"/>
    <w:rsid w:val="00166DF4"/>
    <w:rsid w:val="001701A4"/>
    <w:rsid w:val="00172A27"/>
    <w:rsid w:val="00172D3B"/>
    <w:rsid w:val="00173273"/>
    <w:rsid w:val="0017463F"/>
    <w:rsid w:val="00175839"/>
    <w:rsid w:val="00181710"/>
    <w:rsid w:val="00183CA7"/>
    <w:rsid w:val="00185BFB"/>
    <w:rsid w:val="00196058"/>
    <w:rsid w:val="001963C1"/>
    <w:rsid w:val="00196B85"/>
    <w:rsid w:val="001A0551"/>
    <w:rsid w:val="001A26A9"/>
    <w:rsid w:val="001A4C20"/>
    <w:rsid w:val="001B09E5"/>
    <w:rsid w:val="001B0A3E"/>
    <w:rsid w:val="001B5346"/>
    <w:rsid w:val="001B7687"/>
    <w:rsid w:val="001C40BE"/>
    <w:rsid w:val="001C7BB9"/>
    <w:rsid w:val="001D2215"/>
    <w:rsid w:val="001D23A5"/>
    <w:rsid w:val="001D390E"/>
    <w:rsid w:val="001D6361"/>
    <w:rsid w:val="001D7067"/>
    <w:rsid w:val="001E540A"/>
    <w:rsid w:val="001F4779"/>
    <w:rsid w:val="001F4A75"/>
    <w:rsid w:val="001F5C3A"/>
    <w:rsid w:val="001F7141"/>
    <w:rsid w:val="00200842"/>
    <w:rsid w:val="00201AEC"/>
    <w:rsid w:val="00203E8F"/>
    <w:rsid w:val="0020448B"/>
    <w:rsid w:val="00206364"/>
    <w:rsid w:val="0021164E"/>
    <w:rsid w:val="00214F12"/>
    <w:rsid w:val="00216095"/>
    <w:rsid w:val="00217625"/>
    <w:rsid w:val="0022302B"/>
    <w:rsid w:val="00226A13"/>
    <w:rsid w:val="00233E11"/>
    <w:rsid w:val="002405AB"/>
    <w:rsid w:val="00241123"/>
    <w:rsid w:val="0024266C"/>
    <w:rsid w:val="00245855"/>
    <w:rsid w:val="002461D5"/>
    <w:rsid w:val="00247EDA"/>
    <w:rsid w:val="00251043"/>
    <w:rsid w:val="002534F8"/>
    <w:rsid w:val="00254BCE"/>
    <w:rsid w:val="00255019"/>
    <w:rsid w:val="00256B63"/>
    <w:rsid w:val="00262F34"/>
    <w:rsid w:val="00270388"/>
    <w:rsid w:val="0027267C"/>
    <w:rsid w:val="002733B4"/>
    <w:rsid w:val="00275A1B"/>
    <w:rsid w:val="00275C38"/>
    <w:rsid w:val="0028064A"/>
    <w:rsid w:val="00283E8B"/>
    <w:rsid w:val="002903E9"/>
    <w:rsid w:val="002915E6"/>
    <w:rsid w:val="00292BA8"/>
    <w:rsid w:val="0029633F"/>
    <w:rsid w:val="002A140D"/>
    <w:rsid w:val="002A3D31"/>
    <w:rsid w:val="002A53E2"/>
    <w:rsid w:val="002A7212"/>
    <w:rsid w:val="002B0081"/>
    <w:rsid w:val="002B7F54"/>
    <w:rsid w:val="002C3545"/>
    <w:rsid w:val="002C35D1"/>
    <w:rsid w:val="002C76EB"/>
    <w:rsid w:val="002D5B55"/>
    <w:rsid w:val="002D5B96"/>
    <w:rsid w:val="002D783C"/>
    <w:rsid w:val="002E0F80"/>
    <w:rsid w:val="002E1A21"/>
    <w:rsid w:val="002E21E5"/>
    <w:rsid w:val="002E491E"/>
    <w:rsid w:val="002E5911"/>
    <w:rsid w:val="002F0926"/>
    <w:rsid w:val="002F42E6"/>
    <w:rsid w:val="002F492F"/>
    <w:rsid w:val="00301B82"/>
    <w:rsid w:val="00314AF0"/>
    <w:rsid w:val="00316BB8"/>
    <w:rsid w:val="003234A4"/>
    <w:rsid w:val="003236DB"/>
    <w:rsid w:val="00324B2C"/>
    <w:rsid w:val="003319EE"/>
    <w:rsid w:val="00331ECB"/>
    <w:rsid w:val="00332CD7"/>
    <w:rsid w:val="003340F5"/>
    <w:rsid w:val="003411A3"/>
    <w:rsid w:val="00343F46"/>
    <w:rsid w:val="00344E52"/>
    <w:rsid w:val="00346633"/>
    <w:rsid w:val="00346790"/>
    <w:rsid w:val="003469B5"/>
    <w:rsid w:val="00346B55"/>
    <w:rsid w:val="003519C3"/>
    <w:rsid w:val="003527F4"/>
    <w:rsid w:val="00353BD4"/>
    <w:rsid w:val="0035469C"/>
    <w:rsid w:val="003573B3"/>
    <w:rsid w:val="0036071B"/>
    <w:rsid w:val="00363714"/>
    <w:rsid w:val="003650EB"/>
    <w:rsid w:val="003671B3"/>
    <w:rsid w:val="0037032E"/>
    <w:rsid w:val="00371C76"/>
    <w:rsid w:val="003723BC"/>
    <w:rsid w:val="00377E03"/>
    <w:rsid w:val="00380AB2"/>
    <w:rsid w:val="00383494"/>
    <w:rsid w:val="0039516C"/>
    <w:rsid w:val="003962BF"/>
    <w:rsid w:val="00396F95"/>
    <w:rsid w:val="003A71AE"/>
    <w:rsid w:val="003B1FE4"/>
    <w:rsid w:val="003B37BA"/>
    <w:rsid w:val="003C2E94"/>
    <w:rsid w:val="003D453B"/>
    <w:rsid w:val="003D62D0"/>
    <w:rsid w:val="003F10BB"/>
    <w:rsid w:val="003F10FE"/>
    <w:rsid w:val="003F14F0"/>
    <w:rsid w:val="003F7306"/>
    <w:rsid w:val="00401852"/>
    <w:rsid w:val="00401D0B"/>
    <w:rsid w:val="00411331"/>
    <w:rsid w:val="004127BF"/>
    <w:rsid w:val="0041457F"/>
    <w:rsid w:val="004147AA"/>
    <w:rsid w:val="004237F2"/>
    <w:rsid w:val="00423DE4"/>
    <w:rsid w:val="00431B00"/>
    <w:rsid w:val="00433F6E"/>
    <w:rsid w:val="00437B74"/>
    <w:rsid w:val="0044134F"/>
    <w:rsid w:val="004435E4"/>
    <w:rsid w:val="004440F2"/>
    <w:rsid w:val="00445DB0"/>
    <w:rsid w:val="00445EBB"/>
    <w:rsid w:val="004465CB"/>
    <w:rsid w:val="00452CA8"/>
    <w:rsid w:val="00455562"/>
    <w:rsid w:val="004613F2"/>
    <w:rsid w:val="00466EE0"/>
    <w:rsid w:val="004701CC"/>
    <w:rsid w:val="0047340C"/>
    <w:rsid w:val="00475E0F"/>
    <w:rsid w:val="00476216"/>
    <w:rsid w:val="004777A8"/>
    <w:rsid w:val="00480FCA"/>
    <w:rsid w:val="00486460"/>
    <w:rsid w:val="004871EB"/>
    <w:rsid w:val="0049160B"/>
    <w:rsid w:val="004925D4"/>
    <w:rsid w:val="00493D20"/>
    <w:rsid w:val="004A1D64"/>
    <w:rsid w:val="004A285D"/>
    <w:rsid w:val="004A2C37"/>
    <w:rsid w:val="004A4BA0"/>
    <w:rsid w:val="004A556F"/>
    <w:rsid w:val="004A78F4"/>
    <w:rsid w:val="004B1E29"/>
    <w:rsid w:val="004B27E0"/>
    <w:rsid w:val="004B4033"/>
    <w:rsid w:val="004B4A1E"/>
    <w:rsid w:val="004B7A26"/>
    <w:rsid w:val="004C02D7"/>
    <w:rsid w:val="004C07AB"/>
    <w:rsid w:val="004C09A2"/>
    <w:rsid w:val="004C22C5"/>
    <w:rsid w:val="004C292A"/>
    <w:rsid w:val="004C50CF"/>
    <w:rsid w:val="004C59C6"/>
    <w:rsid w:val="004D051A"/>
    <w:rsid w:val="004D0D91"/>
    <w:rsid w:val="004D1B5E"/>
    <w:rsid w:val="004D2C84"/>
    <w:rsid w:val="004D3820"/>
    <w:rsid w:val="004D3B0C"/>
    <w:rsid w:val="004D4E55"/>
    <w:rsid w:val="004D5E64"/>
    <w:rsid w:val="004D6863"/>
    <w:rsid w:val="004D7EFE"/>
    <w:rsid w:val="004E235C"/>
    <w:rsid w:val="004E28F6"/>
    <w:rsid w:val="004E377B"/>
    <w:rsid w:val="004E42FF"/>
    <w:rsid w:val="004E4BE9"/>
    <w:rsid w:val="004E57DB"/>
    <w:rsid w:val="004E5ACB"/>
    <w:rsid w:val="004F5815"/>
    <w:rsid w:val="004F5D78"/>
    <w:rsid w:val="004F5EDF"/>
    <w:rsid w:val="004F66BE"/>
    <w:rsid w:val="005011A9"/>
    <w:rsid w:val="00503C88"/>
    <w:rsid w:val="00504842"/>
    <w:rsid w:val="00505356"/>
    <w:rsid w:val="00510977"/>
    <w:rsid w:val="00512140"/>
    <w:rsid w:val="00512526"/>
    <w:rsid w:val="00522100"/>
    <w:rsid w:val="0052499A"/>
    <w:rsid w:val="00527AE1"/>
    <w:rsid w:val="00533FBA"/>
    <w:rsid w:val="00534A1A"/>
    <w:rsid w:val="005377E7"/>
    <w:rsid w:val="00541E8A"/>
    <w:rsid w:val="00544124"/>
    <w:rsid w:val="00552517"/>
    <w:rsid w:val="00553886"/>
    <w:rsid w:val="005547D9"/>
    <w:rsid w:val="0055504B"/>
    <w:rsid w:val="00556BCF"/>
    <w:rsid w:val="005623D0"/>
    <w:rsid w:val="005632EE"/>
    <w:rsid w:val="00565035"/>
    <w:rsid w:val="0056566E"/>
    <w:rsid w:val="00571B23"/>
    <w:rsid w:val="00573817"/>
    <w:rsid w:val="0057386A"/>
    <w:rsid w:val="00585381"/>
    <w:rsid w:val="00593ADE"/>
    <w:rsid w:val="005965EA"/>
    <w:rsid w:val="005A141D"/>
    <w:rsid w:val="005A14E7"/>
    <w:rsid w:val="005A3F03"/>
    <w:rsid w:val="005A62BF"/>
    <w:rsid w:val="005B0824"/>
    <w:rsid w:val="005B6792"/>
    <w:rsid w:val="005C2266"/>
    <w:rsid w:val="005C3240"/>
    <w:rsid w:val="005C5C40"/>
    <w:rsid w:val="005C64A9"/>
    <w:rsid w:val="005C7AB3"/>
    <w:rsid w:val="005D1AE8"/>
    <w:rsid w:val="005D4620"/>
    <w:rsid w:val="005D634C"/>
    <w:rsid w:val="005D6C96"/>
    <w:rsid w:val="005E2914"/>
    <w:rsid w:val="005E2C35"/>
    <w:rsid w:val="005E496E"/>
    <w:rsid w:val="005F14F8"/>
    <w:rsid w:val="005F2B21"/>
    <w:rsid w:val="005F2FA9"/>
    <w:rsid w:val="005F399D"/>
    <w:rsid w:val="005F4B1E"/>
    <w:rsid w:val="005F4B23"/>
    <w:rsid w:val="006041F6"/>
    <w:rsid w:val="00607768"/>
    <w:rsid w:val="00607A5F"/>
    <w:rsid w:val="00614CDE"/>
    <w:rsid w:val="00615E3F"/>
    <w:rsid w:val="00617CA5"/>
    <w:rsid w:val="00620223"/>
    <w:rsid w:val="00621A86"/>
    <w:rsid w:val="00621F41"/>
    <w:rsid w:val="00631E71"/>
    <w:rsid w:val="006337AB"/>
    <w:rsid w:val="0064333D"/>
    <w:rsid w:val="00645B05"/>
    <w:rsid w:val="00652BD8"/>
    <w:rsid w:val="00665DB0"/>
    <w:rsid w:val="006706EA"/>
    <w:rsid w:val="006728CE"/>
    <w:rsid w:val="00673556"/>
    <w:rsid w:val="00673B3B"/>
    <w:rsid w:val="00675107"/>
    <w:rsid w:val="006775F4"/>
    <w:rsid w:val="006801F7"/>
    <w:rsid w:val="006817F2"/>
    <w:rsid w:val="006822B5"/>
    <w:rsid w:val="00683590"/>
    <w:rsid w:val="006847A4"/>
    <w:rsid w:val="00687AC1"/>
    <w:rsid w:val="00691709"/>
    <w:rsid w:val="00693B8A"/>
    <w:rsid w:val="00694900"/>
    <w:rsid w:val="0069510A"/>
    <w:rsid w:val="006972FB"/>
    <w:rsid w:val="006A407A"/>
    <w:rsid w:val="006B2600"/>
    <w:rsid w:val="006B3001"/>
    <w:rsid w:val="006B40C5"/>
    <w:rsid w:val="006B6531"/>
    <w:rsid w:val="006C0878"/>
    <w:rsid w:val="006C1960"/>
    <w:rsid w:val="006C51BD"/>
    <w:rsid w:val="006C5EAF"/>
    <w:rsid w:val="006D17A4"/>
    <w:rsid w:val="006D17F5"/>
    <w:rsid w:val="006D5E4F"/>
    <w:rsid w:val="006D7D19"/>
    <w:rsid w:val="006E4B52"/>
    <w:rsid w:val="006E6AC5"/>
    <w:rsid w:val="006E7004"/>
    <w:rsid w:val="006F13BD"/>
    <w:rsid w:val="006F309A"/>
    <w:rsid w:val="00700C80"/>
    <w:rsid w:val="0070205D"/>
    <w:rsid w:val="007118E7"/>
    <w:rsid w:val="00714171"/>
    <w:rsid w:val="00715841"/>
    <w:rsid w:val="007170E8"/>
    <w:rsid w:val="00720752"/>
    <w:rsid w:val="0072320B"/>
    <w:rsid w:val="00723559"/>
    <w:rsid w:val="00723C3E"/>
    <w:rsid w:val="00727742"/>
    <w:rsid w:val="00727769"/>
    <w:rsid w:val="00732FB8"/>
    <w:rsid w:val="00735929"/>
    <w:rsid w:val="00735E0D"/>
    <w:rsid w:val="0074137E"/>
    <w:rsid w:val="0074441E"/>
    <w:rsid w:val="007444B0"/>
    <w:rsid w:val="00744BCC"/>
    <w:rsid w:val="00746F40"/>
    <w:rsid w:val="00750A1D"/>
    <w:rsid w:val="00754B14"/>
    <w:rsid w:val="00761364"/>
    <w:rsid w:val="00761B17"/>
    <w:rsid w:val="00763278"/>
    <w:rsid w:val="00763C3E"/>
    <w:rsid w:val="0076763D"/>
    <w:rsid w:val="00770C7E"/>
    <w:rsid w:val="0077222B"/>
    <w:rsid w:val="00772732"/>
    <w:rsid w:val="0077365F"/>
    <w:rsid w:val="00777B1C"/>
    <w:rsid w:val="00780EB5"/>
    <w:rsid w:val="007823CD"/>
    <w:rsid w:val="00795722"/>
    <w:rsid w:val="007A05F6"/>
    <w:rsid w:val="007A19D2"/>
    <w:rsid w:val="007A43A9"/>
    <w:rsid w:val="007A458B"/>
    <w:rsid w:val="007A772D"/>
    <w:rsid w:val="007A7A56"/>
    <w:rsid w:val="007B6E42"/>
    <w:rsid w:val="007C0E28"/>
    <w:rsid w:val="007C1A2B"/>
    <w:rsid w:val="007C1C12"/>
    <w:rsid w:val="007C3D2F"/>
    <w:rsid w:val="007C4186"/>
    <w:rsid w:val="007C5322"/>
    <w:rsid w:val="007C5654"/>
    <w:rsid w:val="007C5FBD"/>
    <w:rsid w:val="007D2685"/>
    <w:rsid w:val="007D78F0"/>
    <w:rsid w:val="007F21F9"/>
    <w:rsid w:val="007F2F3E"/>
    <w:rsid w:val="007F36F3"/>
    <w:rsid w:val="007F4E3E"/>
    <w:rsid w:val="00800C88"/>
    <w:rsid w:val="00801588"/>
    <w:rsid w:val="00801E19"/>
    <w:rsid w:val="008144AF"/>
    <w:rsid w:val="008176AB"/>
    <w:rsid w:val="00823C5B"/>
    <w:rsid w:val="00836222"/>
    <w:rsid w:val="00842AC2"/>
    <w:rsid w:val="0084433A"/>
    <w:rsid w:val="008520F1"/>
    <w:rsid w:val="008558FF"/>
    <w:rsid w:val="0085653E"/>
    <w:rsid w:val="00860998"/>
    <w:rsid w:val="008725B0"/>
    <w:rsid w:val="0087468C"/>
    <w:rsid w:val="0087718F"/>
    <w:rsid w:val="008821C2"/>
    <w:rsid w:val="0088299E"/>
    <w:rsid w:val="00884196"/>
    <w:rsid w:val="00884604"/>
    <w:rsid w:val="00885CAF"/>
    <w:rsid w:val="00891EA3"/>
    <w:rsid w:val="0089454D"/>
    <w:rsid w:val="008A1F39"/>
    <w:rsid w:val="008A2AD7"/>
    <w:rsid w:val="008A4136"/>
    <w:rsid w:val="008A70C8"/>
    <w:rsid w:val="008B0078"/>
    <w:rsid w:val="008B0788"/>
    <w:rsid w:val="008B1400"/>
    <w:rsid w:val="008B5964"/>
    <w:rsid w:val="008B7AA5"/>
    <w:rsid w:val="008B7E7A"/>
    <w:rsid w:val="008C29E2"/>
    <w:rsid w:val="008C456A"/>
    <w:rsid w:val="008C61E1"/>
    <w:rsid w:val="008C63D7"/>
    <w:rsid w:val="008D137E"/>
    <w:rsid w:val="008D1CE7"/>
    <w:rsid w:val="008D2DC7"/>
    <w:rsid w:val="008D3356"/>
    <w:rsid w:val="008D6CDE"/>
    <w:rsid w:val="008E026F"/>
    <w:rsid w:val="008E19E2"/>
    <w:rsid w:val="008E4B1F"/>
    <w:rsid w:val="008E5A0F"/>
    <w:rsid w:val="008E5A1A"/>
    <w:rsid w:val="008E774F"/>
    <w:rsid w:val="008E7F2D"/>
    <w:rsid w:val="008F024F"/>
    <w:rsid w:val="008F2E19"/>
    <w:rsid w:val="008F7D5B"/>
    <w:rsid w:val="00903162"/>
    <w:rsid w:val="009048F1"/>
    <w:rsid w:val="009117DC"/>
    <w:rsid w:val="009122E4"/>
    <w:rsid w:val="00912560"/>
    <w:rsid w:val="00914846"/>
    <w:rsid w:val="0091502E"/>
    <w:rsid w:val="00917684"/>
    <w:rsid w:val="00920FC8"/>
    <w:rsid w:val="0092121A"/>
    <w:rsid w:val="00921CA8"/>
    <w:rsid w:val="00923683"/>
    <w:rsid w:val="00924512"/>
    <w:rsid w:val="00924A3F"/>
    <w:rsid w:val="00925F9A"/>
    <w:rsid w:val="00927C01"/>
    <w:rsid w:val="009303A0"/>
    <w:rsid w:val="0093137B"/>
    <w:rsid w:val="00932658"/>
    <w:rsid w:val="009336F3"/>
    <w:rsid w:val="009357EA"/>
    <w:rsid w:val="00936AB1"/>
    <w:rsid w:val="009416D4"/>
    <w:rsid w:val="00945A68"/>
    <w:rsid w:val="00953A6D"/>
    <w:rsid w:val="009608A8"/>
    <w:rsid w:val="009662A1"/>
    <w:rsid w:val="0097270E"/>
    <w:rsid w:val="00972E34"/>
    <w:rsid w:val="00972F8C"/>
    <w:rsid w:val="00973131"/>
    <w:rsid w:val="009734D1"/>
    <w:rsid w:val="009742DC"/>
    <w:rsid w:val="0097495E"/>
    <w:rsid w:val="0097767B"/>
    <w:rsid w:val="009778A8"/>
    <w:rsid w:val="009818C2"/>
    <w:rsid w:val="009824C9"/>
    <w:rsid w:val="009836CE"/>
    <w:rsid w:val="0098624C"/>
    <w:rsid w:val="00986B98"/>
    <w:rsid w:val="00991706"/>
    <w:rsid w:val="009A0249"/>
    <w:rsid w:val="009B030A"/>
    <w:rsid w:val="009B04D4"/>
    <w:rsid w:val="009B4BF9"/>
    <w:rsid w:val="009C01B1"/>
    <w:rsid w:val="009C2504"/>
    <w:rsid w:val="009C2709"/>
    <w:rsid w:val="009C27FE"/>
    <w:rsid w:val="009C4D40"/>
    <w:rsid w:val="009D374F"/>
    <w:rsid w:val="009D6714"/>
    <w:rsid w:val="009E079E"/>
    <w:rsid w:val="009E650F"/>
    <w:rsid w:val="009E669D"/>
    <w:rsid w:val="009E6C92"/>
    <w:rsid w:val="009F7DDB"/>
    <w:rsid w:val="00A01343"/>
    <w:rsid w:val="00A01A36"/>
    <w:rsid w:val="00A06512"/>
    <w:rsid w:val="00A10B22"/>
    <w:rsid w:val="00A1293F"/>
    <w:rsid w:val="00A15047"/>
    <w:rsid w:val="00A15414"/>
    <w:rsid w:val="00A158AF"/>
    <w:rsid w:val="00A16079"/>
    <w:rsid w:val="00A226D5"/>
    <w:rsid w:val="00A2514B"/>
    <w:rsid w:val="00A310C6"/>
    <w:rsid w:val="00A31A38"/>
    <w:rsid w:val="00A32048"/>
    <w:rsid w:val="00A33BC2"/>
    <w:rsid w:val="00A362E8"/>
    <w:rsid w:val="00A37D60"/>
    <w:rsid w:val="00A45453"/>
    <w:rsid w:val="00A47E9C"/>
    <w:rsid w:val="00A50891"/>
    <w:rsid w:val="00A50956"/>
    <w:rsid w:val="00A51622"/>
    <w:rsid w:val="00A528C3"/>
    <w:rsid w:val="00A52CE4"/>
    <w:rsid w:val="00A53220"/>
    <w:rsid w:val="00A53D36"/>
    <w:rsid w:val="00A54C39"/>
    <w:rsid w:val="00A56B0B"/>
    <w:rsid w:val="00A608BD"/>
    <w:rsid w:val="00A6460E"/>
    <w:rsid w:val="00A64B7D"/>
    <w:rsid w:val="00A67C0A"/>
    <w:rsid w:val="00A71A57"/>
    <w:rsid w:val="00A72D0D"/>
    <w:rsid w:val="00A73BA2"/>
    <w:rsid w:val="00A7472A"/>
    <w:rsid w:val="00A77898"/>
    <w:rsid w:val="00A77D13"/>
    <w:rsid w:val="00A77E9D"/>
    <w:rsid w:val="00A8548A"/>
    <w:rsid w:val="00A867C8"/>
    <w:rsid w:val="00A86CFD"/>
    <w:rsid w:val="00A90BC6"/>
    <w:rsid w:val="00A93023"/>
    <w:rsid w:val="00A93D1B"/>
    <w:rsid w:val="00A97A72"/>
    <w:rsid w:val="00A97D8E"/>
    <w:rsid w:val="00AA3B19"/>
    <w:rsid w:val="00AA414F"/>
    <w:rsid w:val="00AA7E77"/>
    <w:rsid w:val="00AB26BC"/>
    <w:rsid w:val="00AB62DA"/>
    <w:rsid w:val="00AC162E"/>
    <w:rsid w:val="00AC17BD"/>
    <w:rsid w:val="00AC3ECC"/>
    <w:rsid w:val="00AC469E"/>
    <w:rsid w:val="00AC7843"/>
    <w:rsid w:val="00AD03A0"/>
    <w:rsid w:val="00AD1580"/>
    <w:rsid w:val="00AD676B"/>
    <w:rsid w:val="00AE1F7B"/>
    <w:rsid w:val="00AE207C"/>
    <w:rsid w:val="00AE734B"/>
    <w:rsid w:val="00AF0C40"/>
    <w:rsid w:val="00AF4637"/>
    <w:rsid w:val="00B0187C"/>
    <w:rsid w:val="00B02AF9"/>
    <w:rsid w:val="00B036ED"/>
    <w:rsid w:val="00B03D02"/>
    <w:rsid w:val="00B03E76"/>
    <w:rsid w:val="00B04AE2"/>
    <w:rsid w:val="00B050DF"/>
    <w:rsid w:val="00B11774"/>
    <w:rsid w:val="00B124E1"/>
    <w:rsid w:val="00B13E74"/>
    <w:rsid w:val="00B17DD0"/>
    <w:rsid w:val="00B201BE"/>
    <w:rsid w:val="00B21D18"/>
    <w:rsid w:val="00B22419"/>
    <w:rsid w:val="00B22612"/>
    <w:rsid w:val="00B27020"/>
    <w:rsid w:val="00B30D12"/>
    <w:rsid w:val="00B32302"/>
    <w:rsid w:val="00B323E5"/>
    <w:rsid w:val="00B35351"/>
    <w:rsid w:val="00B35D15"/>
    <w:rsid w:val="00B4069A"/>
    <w:rsid w:val="00B422B5"/>
    <w:rsid w:val="00B441F9"/>
    <w:rsid w:val="00B44989"/>
    <w:rsid w:val="00B45A27"/>
    <w:rsid w:val="00B541CB"/>
    <w:rsid w:val="00B55BAD"/>
    <w:rsid w:val="00B6403F"/>
    <w:rsid w:val="00B640E8"/>
    <w:rsid w:val="00B669EB"/>
    <w:rsid w:val="00B66D6A"/>
    <w:rsid w:val="00B70C9B"/>
    <w:rsid w:val="00B762EE"/>
    <w:rsid w:val="00B76592"/>
    <w:rsid w:val="00B765B5"/>
    <w:rsid w:val="00B813BA"/>
    <w:rsid w:val="00B83367"/>
    <w:rsid w:val="00B83DFF"/>
    <w:rsid w:val="00B83E2C"/>
    <w:rsid w:val="00B849A8"/>
    <w:rsid w:val="00B907AC"/>
    <w:rsid w:val="00B91592"/>
    <w:rsid w:val="00B92A19"/>
    <w:rsid w:val="00B96874"/>
    <w:rsid w:val="00BA0CD1"/>
    <w:rsid w:val="00BA0E5D"/>
    <w:rsid w:val="00BA128C"/>
    <w:rsid w:val="00BA2285"/>
    <w:rsid w:val="00BA7D7A"/>
    <w:rsid w:val="00BB1103"/>
    <w:rsid w:val="00BB3CDD"/>
    <w:rsid w:val="00BB4A56"/>
    <w:rsid w:val="00BB7590"/>
    <w:rsid w:val="00BC37DD"/>
    <w:rsid w:val="00BC3989"/>
    <w:rsid w:val="00BC613F"/>
    <w:rsid w:val="00BC6B2A"/>
    <w:rsid w:val="00BD54EC"/>
    <w:rsid w:val="00BD7A3C"/>
    <w:rsid w:val="00BE3E41"/>
    <w:rsid w:val="00BE6A41"/>
    <w:rsid w:val="00BE6E25"/>
    <w:rsid w:val="00BF0623"/>
    <w:rsid w:val="00BF1E72"/>
    <w:rsid w:val="00BF2809"/>
    <w:rsid w:val="00BF460F"/>
    <w:rsid w:val="00BF4B4D"/>
    <w:rsid w:val="00C01157"/>
    <w:rsid w:val="00C11862"/>
    <w:rsid w:val="00C13669"/>
    <w:rsid w:val="00C17F7B"/>
    <w:rsid w:val="00C2192B"/>
    <w:rsid w:val="00C21CAF"/>
    <w:rsid w:val="00C26152"/>
    <w:rsid w:val="00C26270"/>
    <w:rsid w:val="00C26AD0"/>
    <w:rsid w:val="00C3303F"/>
    <w:rsid w:val="00C3356F"/>
    <w:rsid w:val="00C34696"/>
    <w:rsid w:val="00C36CD6"/>
    <w:rsid w:val="00C36FD4"/>
    <w:rsid w:val="00C37B68"/>
    <w:rsid w:val="00C413BF"/>
    <w:rsid w:val="00C45827"/>
    <w:rsid w:val="00C478EC"/>
    <w:rsid w:val="00C47BB8"/>
    <w:rsid w:val="00C53BFF"/>
    <w:rsid w:val="00C55E89"/>
    <w:rsid w:val="00C56DC2"/>
    <w:rsid w:val="00C57835"/>
    <w:rsid w:val="00C623AE"/>
    <w:rsid w:val="00C63C12"/>
    <w:rsid w:val="00C64BE9"/>
    <w:rsid w:val="00C65679"/>
    <w:rsid w:val="00C65D49"/>
    <w:rsid w:val="00C6681D"/>
    <w:rsid w:val="00C70A75"/>
    <w:rsid w:val="00C745D3"/>
    <w:rsid w:val="00C74D1E"/>
    <w:rsid w:val="00C765C4"/>
    <w:rsid w:val="00C76E41"/>
    <w:rsid w:val="00C76F2A"/>
    <w:rsid w:val="00C807FB"/>
    <w:rsid w:val="00C86378"/>
    <w:rsid w:val="00C87019"/>
    <w:rsid w:val="00C91A13"/>
    <w:rsid w:val="00C92033"/>
    <w:rsid w:val="00C923AC"/>
    <w:rsid w:val="00C92F82"/>
    <w:rsid w:val="00C96E26"/>
    <w:rsid w:val="00C97ADC"/>
    <w:rsid w:val="00CA181F"/>
    <w:rsid w:val="00CA6B22"/>
    <w:rsid w:val="00CB00F4"/>
    <w:rsid w:val="00CB1A2B"/>
    <w:rsid w:val="00CB3CC8"/>
    <w:rsid w:val="00CB5319"/>
    <w:rsid w:val="00CB5D67"/>
    <w:rsid w:val="00CB7386"/>
    <w:rsid w:val="00CB76F3"/>
    <w:rsid w:val="00CC0107"/>
    <w:rsid w:val="00CC0AC8"/>
    <w:rsid w:val="00CC408C"/>
    <w:rsid w:val="00CC4CE3"/>
    <w:rsid w:val="00CC599B"/>
    <w:rsid w:val="00CC5B14"/>
    <w:rsid w:val="00CC755D"/>
    <w:rsid w:val="00CD0C72"/>
    <w:rsid w:val="00CD3771"/>
    <w:rsid w:val="00CD5129"/>
    <w:rsid w:val="00CD6DE1"/>
    <w:rsid w:val="00CD7149"/>
    <w:rsid w:val="00CE02FE"/>
    <w:rsid w:val="00CE1411"/>
    <w:rsid w:val="00CE6F63"/>
    <w:rsid w:val="00CE755A"/>
    <w:rsid w:val="00CF1208"/>
    <w:rsid w:val="00CF1732"/>
    <w:rsid w:val="00CF1DC9"/>
    <w:rsid w:val="00D01D2C"/>
    <w:rsid w:val="00D04B26"/>
    <w:rsid w:val="00D1039E"/>
    <w:rsid w:val="00D16289"/>
    <w:rsid w:val="00D175FD"/>
    <w:rsid w:val="00D23EE4"/>
    <w:rsid w:val="00D24FD1"/>
    <w:rsid w:val="00D33AB2"/>
    <w:rsid w:val="00D36222"/>
    <w:rsid w:val="00D369C6"/>
    <w:rsid w:val="00D419F4"/>
    <w:rsid w:val="00D45E77"/>
    <w:rsid w:val="00D47B1E"/>
    <w:rsid w:val="00D503F0"/>
    <w:rsid w:val="00D5068F"/>
    <w:rsid w:val="00D51675"/>
    <w:rsid w:val="00D55A99"/>
    <w:rsid w:val="00D6214F"/>
    <w:rsid w:val="00D648E9"/>
    <w:rsid w:val="00D66129"/>
    <w:rsid w:val="00D67088"/>
    <w:rsid w:val="00D72A69"/>
    <w:rsid w:val="00D72AC7"/>
    <w:rsid w:val="00D75440"/>
    <w:rsid w:val="00D767EE"/>
    <w:rsid w:val="00D81940"/>
    <w:rsid w:val="00D84E03"/>
    <w:rsid w:val="00D90406"/>
    <w:rsid w:val="00D90441"/>
    <w:rsid w:val="00D918BB"/>
    <w:rsid w:val="00D91D85"/>
    <w:rsid w:val="00D94B17"/>
    <w:rsid w:val="00D96ACE"/>
    <w:rsid w:val="00D97EB4"/>
    <w:rsid w:val="00DA1AAB"/>
    <w:rsid w:val="00DA256D"/>
    <w:rsid w:val="00DA512F"/>
    <w:rsid w:val="00DA71EE"/>
    <w:rsid w:val="00DB035D"/>
    <w:rsid w:val="00DB2D47"/>
    <w:rsid w:val="00DB3D13"/>
    <w:rsid w:val="00DB69B7"/>
    <w:rsid w:val="00DB6A76"/>
    <w:rsid w:val="00DB72AC"/>
    <w:rsid w:val="00DC1FEA"/>
    <w:rsid w:val="00DC2273"/>
    <w:rsid w:val="00DC4244"/>
    <w:rsid w:val="00DC6D16"/>
    <w:rsid w:val="00DC6D71"/>
    <w:rsid w:val="00DD25D2"/>
    <w:rsid w:val="00DD3AD0"/>
    <w:rsid w:val="00DD6076"/>
    <w:rsid w:val="00DE26DF"/>
    <w:rsid w:val="00DE32B4"/>
    <w:rsid w:val="00DF0741"/>
    <w:rsid w:val="00DF3EBE"/>
    <w:rsid w:val="00DF4FF9"/>
    <w:rsid w:val="00DF745E"/>
    <w:rsid w:val="00E007C4"/>
    <w:rsid w:val="00E05EA1"/>
    <w:rsid w:val="00E05ED1"/>
    <w:rsid w:val="00E062E2"/>
    <w:rsid w:val="00E07FFB"/>
    <w:rsid w:val="00E11C67"/>
    <w:rsid w:val="00E126E5"/>
    <w:rsid w:val="00E1317C"/>
    <w:rsid w:val="00E20597"/>
    <w:rsid w:val="00E2108A"/>
    <w:rsid w:val="00E25DC6"/>
    <w:rsid w:val="00E2615B"/>
    <w:rsid w:val="00E26C7D"/>
    <w:rsid w:val="00E26E13"/>
    <w:rsid w:val="00E30E52"/>
    <w:rsid w:val="00E34EA8"/>
    <w:rsid w:val="00E37E86"/>
    <w:rsid w:val="00E40851"/>
    <w:rsid w:val="00E44D97"/>
    <w:rsid w:val="00E44F72"/>
    <w:rsid w:val="00E47C6A"/>
    <w:rsid w:val="00E51E51"/>
    <w:rsid w:val="00E54411"/>
    <w:rsid w:val="00E545BC"/>
    <w:rsid w:val="00E54D13"/>
    <w:rsid w:val="00E557BD"/>
    <w:rsid w:val="00E5660F"/>
    <w:rsid w:val="00E56E75"/>
    <w:rsid w:val="00E579BE"/>
    <w:rsid w:val="00E6024E"/>
    <w:rsid w:val="00E619D2"/>
    <w:rsid w:val="00E632BC"/>
    <w:rsid w:val="00E67942"/>
    <w:rsid w:val="00E7291D"/>
    <w:rsid w:val="00E72D6F"/>
    <w:rsid w:val="00E75D7B"/>
    <w:rsid w:val="00E805E1"/>
    <w:rsid w:val="00E8381A"/>
    <w:rsid w:val="00E84952"/>
    <w:rsid w:val="00E84AF1"/>
    <w:rsid w:val="00E85729"/>
    <w:rsid w:val="00E917E6"/>
    <w:rsid w:val="00E96FF1"/>
    <w:rsid w:val="00E97D85"/>
    <w:rsid w:val="00EA05B7"/>
    <w:rsid w:val="00EA188B"/>
    <w:rsid w:val="00EA4386"/>
    <w:rsid w:val="00EA4BFF"/>
    <w:rsid w:val="00EA5ED8"/>
    <w:rsid w:val="00EB10F6"/>
    <w:rsid w:val="00EC0322"/>
    <w:rsid w:val="00EC0D03"/>
    <w:rsid w:val="00EC1199"/>
    <w:rsid w:val="00EC1B2A"/>
    <w:rsid w:val="00EC554E"/>
    <w:rsid w:val="00EC6F12"/>
    <w:rsid w:val="00ED50EB"/>
    <w:rsid w:val="00ED511F"/>
    <w:rsid w:val="00ED7EA5"/>
    <w:rsid w:val="00EE2228"/>
    <w:rsid w:val="00EE2C64"/>
    <w:rsid w:val="00EF2C32"/>
    <w:rsid w:val="00EF628F"/>
    <w:rsid w:val="00EF7224"/>
    <w:rsid w:val="00F007B0"/>
    <w:rsid w:val="00F057AA"/>
    <w:rsid w:val="00F05F7B"/>
    <w:rsid w:val="00F06653"/>
    <w:rsid w:val="00F06F99"/>
    <w:rsid w:val="00F1461E"/>
    <w:rsid w:val="00F14A8B"/>
    <w:rsid w:val="00F16D82"/>
    <w:rsid w:val="00F170BF"/>
    <w:rsid w:val="00F20368"/>
    <w:rsid w:val="00F33EBF"/>
    <w:rsid w:val="00F33FFB"/>
    <w:rsid w:val="00F344C3"/>
    <w:rsid w:val="00F34E54"/>
    <w:rsid w:val="00F37444"/>
    <w:rsid w:val="00F41670"/>
    <w:rsid w:val="00F448E0"/>
    <w:rsid w:val="00F45188"/>
    <w:rsid w:val="00F470A2"/>
    <w:rsid w:val="00F51CA1"/>
    <w:rsid w:val="00F52C3C"/>
    <w:rsid w:val="00F53517"/>
    <w:rsid w:val="00F62A91"/>
    <w:rsid w:val="00F65B77"/>
    <w:rsid w:val="00F66E84"/>
    <w:rsid w:val="00F66E87"/>
    <w:rsid w:val="00F72005"/>
    <w:rsid w:val="00F72F8D"/>
    <w:rsid w:val="00F76B7F"/>
    <w:rsid w:val="00F81498"/>
    <w:rsid w:val="00F81C03"/>
    <w:rsid w:val="00F83453"/>
    <w:rsid w:val="00F92953"/>
    <w:rsid w:val="00F96968"/>
    <w:rsid w:val="00F96EAC"/>
    <w:rsid w:val="00FA00C3"/>
    <w:rsid w:val="00FA045B"/>
    <w:rsid w:val="00FA0FA8"/>
    <w:rsid w:val="00FB3E0D"/>
    <w:rsid w:val="00FB4ECF"/>
    <w:rsid w:val="00FB6B04"/>
    <w:rsid w:val="00FB7B1B"/>
    <w:rsid w:val="00FB7DCA"/>
    <w:rsid w:val="00FC0F0D"/>
    <w:rsid w:val="00FC2067"/>
    <w:rsid w:val="00FC2184"/>
    <w:rsid w:val="00FC26B8"/>
    <w:rsid w:val="00FD0439"/>
    <w:rsid w:val="00FD2AD6"/>
    <w:rsid w:val="00FD4E55"/>
    <w:rsid w:val="00FE190C"/>
    <w:rsid w:val="00FE6C4A"/>
    <w:rsid w:val="00FF0938"/>
    <w:rsid w:val="00FF16CE"/>
    <w:rsid w:val="00FF3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2AC2"/>
    <w:pPr>
      <w:spacing w:after="120"/>
    </w:pPr>
    <w:rPr>
      <w:rFonts w:ascii="Calibri" w:hAnsi="Calibri"/>
      <w:sz w:val="22"/>
      <w:lang w:eastAsia="en-US"/>
    </w:rPr>
  </w:style>
  <w:style w:type="paragraph" w:styleId="Heading1">
    <w:name w:val="heading 1"/>
    <w:basedOn w:val="Normal"/>
    <w:next w:val="Normal"/>
    <w:qFormat/>
    <w:rsid w:val="000A0776"/>
    <w:pPr>
      <w:keepNext/>
      <w:spacing w:after="240"/>
      <w:ind w:left="1985" w:right="284" w:hanging="1985"/>
      <w:outlineLvl w:val="0"/>
    </w:pPr>
    <w:rPr>
      <w:rFonts w:ascii="Arial" w:hAnsi="Arial"/>
      <w:b/>
      <w:sz w:val="24"/>
    </w:rPr>
  </w:style>
  <w:style w:type="paragraph" w:styleId="Heading2">
    <w:name w:val="heading 2"/>
    <w:basedOn w:val="Normal"/>
    <w:next w:val="Normal"/>
    <w:qFormat/>
    <w:rsid w:val="000A0776"/>
    <w:pPr>
      <w:keepNext/>
      <w:ind w:right="284"/>
      <w:outlineLvl w:val="1"/>
    </w:pPr>
    <w:rPr>
      <w:rFonts w:ascii="Arial" w:hAnsi="Arial"/>
      <w:b/>
      <w:sz w:val="24"/>
    </w:rPr>
  </w:style>
  <w:style w:type="paragraph" w:styleId="Heading3">
    <w:name w:val="heading 3"/>
    <w:basedOn w:val="Normal"/>
    <w:next w:val="Normal"/>
    <w:qFormat/>
    <w:rsid w:val="000A0776"/>
    <w:pPr>
      <w:keepNext/>
      <w:outlineLvl w:val="2"/>
    </w:pPr>
    <w:rPr>
      <w:sz w:val="24"/>
    </w:rPr>
  </w:style>
  <w:style w:type="paragraph" w:styleId="Heading4">
    <w:name w:val="heading 4"/>
    <w:basedOn w:val="Normal"/>
    <w:next w:val="Normal"/>
    <w:qFormat/>
    <w:rsid w:val="000A0776"/>
    <w:pPr>
      <w:keepNext/>
      <w:tabs>
        <w:tab w:val="left" w:pos="2694"/>
      </w:tabs>
      <w:ind w:left="708"/>
      <w:outlineLvl w:val="3"/>
    </w:pPr>
    <w:rPr>
      <w:rFonts w:ascii="Arial" w:hAnsi="Arial"/>
      <w:b/>
    </w:rPr>
  </w:style>
  <w:style w:type="paragraph" w:styleId="Heading5">
    <w:name w:val="heading 5"/>
    <w:basedOn w:val="Normal"/>
    <w:next w:val="Normal"/>
    <w:qFormat/>
    <w:rsid w:val="000A0776"/>
    <w:pPr>
      <w:keepNext/>
      <w:jc w:val="center"/>
      <w:outlineLvl w:val="4"/>
    </w:pPr>
    <w:rPr>
      <w:rFonts w:ascii="Arial" w:hAnsi="Arial"/>
      <w:b/>
      <w:sz w:val="24"/>
    </w:rPr>
  </w:style>
  <w:style w:type="paragraph" w:styleId="Heading6">
    <w:name w:val="heading 6"/>
    <w:basedOn w:val="Normal"/>
    <w:next w:val="Normal"/>
    <w:qFormat/>
    <w:rsid w:val="000A0776"/>
    <w:pPr>
      <w:keepNext/>
      <w:outlineLvl w:val="5"/>
    </w:pPr>
    <w:rPr>
      <w:rFonts w:ascii="Arial" w:hAnsi="Arial"/>
      <w:b/>
      <w:color w:val="C0C0C0"/>
      <w:sz w:val="24"/>
    </w:rPr>
  </w:style>
  <w:style w:type="paragraph" w:styleId="Heading7">
    <w:name w:val="heading 7"/>
    <w:basedOn w:val="Normal"/>
    <w:next w:val="Normal"/>
    <w:qFormat/>
    <w:rsid w:val="000A0776"/>
    <w:pPr>
      <w:keepNext/>
      <w:tabs>
        <w:tab w:val="left" w:pos="2694"/>
      </w:tabs>
      <w:ind w:left="708"/>
      <w:outlineLvl w:val="6"/>
    </w:pPr>
    <w:rPr>
      <w:rFonts w:ascii="Arial" w:hAnsi="Arial"/>
      <w:b/>
      <w:color w:val="0000FF"/>
    </w:rPr>
  </w:style>
  <w:style w:type="paragraph" w:styleId="Heading8">
    <w:name w:val="heading 8"/>
    <w:basedOn w:val="Normal"/>
    <w:next w:val="Normal"/>
    <w:qFormat/>
    <w:rsid w:val="000A0776"/>
    <w:pPr>
      <w:keepNext/>
      <w:ind w:left="1985" w:hanging="1985"/>
      <w:outlineLvl w:val="7"/>
    </w:pPr>
    <w:rPr>
      <w:rFonts w:ascii="Arial" w:hAnsi="Arial"/>
      <w:b/>
    </w:rPr>
  </w:style>
  <w:style w:type="paragraph" w:styleId="Heading9">
    <w:name w:val="heading 9"/>
    <w:basedOn w:val="Normal"/>
    <w:next w:val="Normal"/>
    <w:qFormat/>
    <w:rsid w:val="000A0776"/>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SubjectChar">
    <w:name w:val="Comment Subject Char"/>
    <w:basedOn w:val="CommentTextChar"/>
    <w:link w:val="CommentSubject"/>
    <w:rsid w:val="000A0776"/>
    <w:rPr>
      <w:rFonts w:ascii="Arial" w:hAnsi="Arial"/>
      <w:lang w:val="en-GB"/>
    </w:rPr>
  </w:style>
  <w:style w:type="character" w:customStyle="1" w:styleId="CommentTextChar">
    <w:name w:val="Comment Text Char"/>
    <w:link w:val="CommentText"/>
    <w:uiPriority w:val="99"/>
    <w:rsid w:val="000A0776"/>
    <w:rPr>
      <w:rFonts w:ascii="Arial" w:hAnsi="Arial"/>
      <w:lang w:val="en-GB"/>
    </w:rPr>
  </w:style>
  <w:style w:type="character" w:styleId="CommentReference">
    <w:name w:val="annotation reference"/>
    <w:uiPriority w:val="99"/>
    <w:rsid w:val="000A0776"/>
    <w:rPr>
      <w:sz w:val="16"/>
    </w:rPr>
  </w:style>
  <w:style w:type="character" w:customStyle="1" w:styleId="THChar">
    <w:name w:val="TH Char"/>
    <w:link w:val="TH"/>
    <w:rsid w:val="000A0776"/>
    <w:rPr>
      <w:rFonts w:ascii="Arial" w:hAnsi="Arial"/>
      <w:b/>
      <w:lang w:val="en-GB" w:eastAsia="ja-JP"/>
    </w:rPr>
  </w:style>
  <w:style w:type="character" w:customStyle="1" w:styleId="BalloonTextChar">
    <w:name w:val="Balloon Text Char"/>
    <w:link w:val="BalloonText"/>
    <w:rsid w:val="000A0776"/>
    <w:rPr>
      <w:rFonts w:ascii="Tahoma" w:hAnsi="Tahoma"/>
      <w:sz w:val="16"/>
      <w:lang w:val="en-GB" w:eastAsia="en-US"/>
    </w:rPr>
  </w:style>
  <w:style w:type="character" w:styleId="PageNumber">
    <w:name w:val="page number"/>
    <w:basedOn w:val="DefaultParagraphFont"/>
    <w:rsid w:val="000A0776"/>
  </w:style>
  <w:style w:type="character" w:customStyle="1" w:styleId="DocumentMapChar">
    <w:name w:val="Document Map Char"/>
    <w:link w:val="DocumentMap"/>
    <w:rsid w:val="000A0776"/>
    <w:rPr>
      <w:rFonts w:ascii="Tahoma" w:hAnsi="Tahoma"/>
      <w:sz w:val="16"/>
      <w:lang w:val="en-GB" w:eastAsia="en-US"/>
    </w:rPr>
  </w:style>
  <w:style w:type="paragraph" w:customStyle="1" w:styleId="TAC">
    <w:name w:val="TAC"/>
    <w:basedOn w:val="TAL"/>
    <w:rsid w:val="000A0776"/>
    <w:pPr>
      <w:jc w:val="center"/>
    </w:pPr>
  </w:style>
  <w:style w:type="paragraph" w:customStyle="1" w:styleId="done">
    <w:name w:val="done"/>
    <w:basedOn w:val="ACTION"/>
    <w:rsid w:val="000A0776"/>
    <w:pPr>
      <w:numPr>
        <w:numId w:val="0"/>
      </w:numPr>
      <w:pBdr>
        <w:top w:val="single" w:sz="6" w:space="1" w:color="008000"/>
        <w:left w:val="single" w:sz="6" w:space="4" w:color="008000"/>
        <w:bottom w:val="single" w:sz="6" w:space="1" w:color="008000"/>
        <w:right w:val="single" w:sz="6" w:space="4" w:color="008000"/>
      </w:pBdr>
      <w:tabs>
        <w:tab w:val="clear" w:pos="1843"/>
        <w:tab w:val="left" w:pos="360"/>
        <w:tab w:val="left" w:pos="1125"/>
      </w:tabs>
      <w:ind w:left="340" w:hanging="340"/>
    </w:pPr>
    <w:rPr>
      <w:color w:val="008000"/>
    </w:rPr>
  </w:style>
  <w:style w:type="paragraph" w:customStyle="1" w:styleId="TAH">
    <w:name w:val="TAH"/>
    <w:basedOn w:val="TAC"/>
    <w:rsid w:val="000A0776"/>
    <w:rPr>
      <w:b/>
    </w:rPr>
  </w:style>
  <w:style w:type="paragraph" w:styleId="ListParagraph">
    <w:name w:val="List Paragraph"/>
    <w:basedOn w:val="Normal"/>
    <w:uiPriority w:val="34"/>
    <w:qFormat/>
    <w:rsid w:val="000A0776"/>
    <w:pPr>
      <w:spacing w:after="200" w:line="276" w:lineRule="auto"/>
      <w:ind w:left="720"/>
    </w:pPr>
    <w:rPr>
      <w:rFonts w:eastAsia="Calibri"/>
      <w:lang w:val="en-US"/>
    </w:rPr>
  </w:style>
  <w:style w:type="paragraph" w:customStyle="1" w:styleId="TAL">
    <w:name w:val="TAL"/>
    <w:basedOn w:val="Normal"/>
    <w:rsid w:val="000A0776"/>
    <w:pPr>
      <w:keepNext/>
      <w:keepLines/>
      <w:overflowPunct w:val="0"/>
      <w:autoSpaceDE w:val="0"/>
      <w:autoSpaceDN w:val="0"/>
      <w:adjustRightInd w:val="0"/>
      <w:textAlignment w:val="baseline"/>
    </w:pPr>
    <w:rPr>
      <w:rFonts w:ascii="Arial" w:hAnsi="Arial"/>
      <w:sz w:val="18"/>
      <w:lang w:eastAsia="ja-JP"/>
    </w:rPr>
  </w:style>
  <w:style w:type="paragraph" w:customStyle="1" w:styleId="00BodyText">
    <w:name w:val="00 BodyText"/>
    <w:basedOn w:val="Normal"/>
    <w:rsid w:val="000A0776"/>
    <w:pPr>
      <w:spacing w:after="220"/>
    </w:pPr>
    <w:rPr>
      <w:rFonts w:ascii="Arial" w:hAnsi="Arial"/>
      <w:lang w:val="en-US"/>
    </w:rPr>
  </w:style>
  <w:style w:type="paragraph" w:styleId="DocumentMap">
    <w:name w:val="Document Map"/>
    <w:basedOn w:val="Normal"/>
    <w:link w:val="DocumentMapChar"/>
    <w:rsid w:val="000A0776"/>
    <w:rPr>
      <w:rFonts w:ascii="Tahoma" w:hAnsi="Tahoma"/>
      <w:sz w:val="16"/>
    </w:rPr>
  </w:style>
  <w:style w:type="paragraph" w:customStyle="1" w:styleId="NotDone">
    <w:name w:val="Not Done"/>
    <w:basedOn w:val="done"/>
    <w:rsid w:val="000A0776"/>
    <w:pPr>
      <w:tabs>
        <w:tab w:val="clear" w:pos="360"/>
        <w:tab w:val="clear" w:pos="1125"/>
        <w:tab w:val="left" w:pos="0"/>
      </w:tabs>
      <w:ind w:left="1728" w:hanging="288"/>
    </w:pPr>
    <w:rPr>
      <w:color w:val="FF0000"/>
    </w:rPr>
  </w:style>
  <w:style w:type="paragraph" w:styleId="BodyText">
    <w:name w:val="Body Text"/>
    <w:basedOn w:val="Normal"/>
    <w:rsid w:val="000A0776"/>
    <w:rPr>
      <w:rFonts w:ascii="Arial" w:hAnsi="Arial"/>
      <w:color w:val="FF0000"/>
    </w:rPr>
  </w:style>
  <w:style w:type="paragraph" w:styleId="CommentSubject">
    <w:name w:val="annotation subject"/>
    <w:basedOn w:val="CommentText"/>
    <w:next w:val="CommentText"/>
    <w:link w:val="CommentSubjectChar"/>
    <w:rsid w:val="000A0776"/>
    <w:pPr>
      <w:tabs>
        <w:tab w:val="clear" w:pos="1418"/>
        <w:tab w:val="clear" w:pos="4678"/>
        <w:tab w:val="clear" w:pos="5954"/>
        <w:tab w:val="clear" w:pos="7088"/>
      </w:tabs>
      <w:spacing w:after="0"/>
      <w:jc w:val="left"/>
    </w:pPr>
  </w:style>
  <w:style w:type="paragraph" w:customStyle="1" w:styleId="DECISION">
    <w:name w:val="DECISION"/>
    <w:basedOn w:val="Normal"/>
    <w:rsid w:val="000A0776"/>
    <w:pPr>
      <w:widowControl w:val="0"/>
      <w:numPr>
        <w:numId w:val="1"/>
      </w:numPr>
      <w:tabs>
        <w:tab w:val="left" w:pos="360"/>
      </w:tabs>
      <w:spacing w:before="120"/>
      <w:jc w:val="both"/>
    </w:pPr>
    <w:rPr>
      <w:rFonts w:ascii="Arial" w:hAnsi="Arial"/>
      <w:b/>
      <w:color w:val="0000FF"/>
      <w:u w:val="single"/>
    </w:rPr>
  </w:style>
  <w:style w:type="paragraph" w:customStyle="1" w:styleId="2">
    <w:name w:val="??? 2"/>
    <w:basedOn w:val="a"/>
    <w:next w:val="a"/>
    <w:rsid w:val="000A0776"/>
    <w:pPr>
      <w:keepNext/>
    </w:pPr>
    <w:rPr>
      <w:rFonts w:ascii="Arial" w:hAnsi="Arial"/>
      <w:b/>
      <w:sz w:val="24"/>
    </w:rPr>
  </w:style>
  <w:style w:type="paragraph" w:customStyle="1" w:styleId="a">
    <w:name w:val="??"/>
    <w:rsid w:val="000A0776"/>
    <w:pPr>
      <w:widowControl w:val="0"/>
    </w:pPr>
    <w:rPr>
      <w:lang w:val="en-US" w:eastAsia="en-US"/>
    </w:rPr>
  </w:style>
  <w:style w:type="paragraph" w:styleId="BalloonText">
    <w:name w:val="Balloon Text"/>
    <w:basedOn w:val="Normal"/>
    <w:link w:val="BalloonTextChar"/>
    <w:rsid w:val="000A0776"/>
    <w:rPr>
      <w:rFonts w:ascii="Tahoma" w:hAnsi="Tahoma"/>
      <w:sz w:val="16"/>
    </w:rPr>
  </w:style>
  <w:style w:type="paragraph" w:styleId="Header">
    <w:name w:val="header"/>
    <w:basedOn w:val="Normal"/>
    <w:rsid w:val="000A0776"/>
    <w:pPr>
      <w:tabs>
        <w:tab w:val="center" w:pos="4153"/>
        <w:tab w:val="right" w:pos="8306"/>
      </w:tabs>
    </w:pPr>
  </w:style>
  <w:style w:type="paragraph" w:customStyle="1" w:styleId="Doc-text2">
    <w:name w:val="Doc-text2"/>
    <w:basedOn w:val="Normal"/>
    <w:link w:val="Doc-text2Char"/>
    <w:qFormat/>
    <w:rsid w:val="000A0776"/>
    <w:pPr>
      <w:tabs>
        <w:tab w:val="left" w:pos="1622"/>
      </w:tabs>
      <w:ind w:left="1622" w:hanging="363"/>
    </w:pPr>
    <w:rPr>
      <w:rFonts w:ascii="Arial" w:eastAsia="MS Mincho" w:hAnsi="Arial"/>
      <w:lang w:eastAsia="en-GB"/>
    </w:rPr>
  </w:style>
  <w:style w:type="paragraph" w:customStyle="1" w:styleId="ACTION">
    <w:name w:val="ACTION"/>
    <w:basedOn w:val="Normal"/>
    <w:rsid w:val="000A077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Normal"/>
    <w:link w:val="B1Char1"/>
    <w:rsid w:val="000A0776"/>
    <w:pPr>
      <w:ind w:left="567" w:hanging="567"/>
      <w:jc w:val="both"/>
    </w:pPr>
    <w:rPr>
      <w:rFonts w:ascii="Arial" w:hAnsi="Arial"/>
    </w:rPr>
  </w:style>
  <w:style w:type="paragraph" w:styleId="Revision">
    <w:name w:val="Revision"/>
    <w:rsid w:val="000A0776"/>
    <w:rPr>
      <w:lang w:eastAsia="en-US"/>
    </w:rPr>
  </w:style>
  <w:style w:type="paragraph" w:customStyle="1" w:styleId="TF">
    <w:name w:val="TF"/>
    <w:basedOn w:val="TH"/>
    <w:link w:val="TFChar"/>
    <w:rsid w:val="000A0776"/>
    <w:pPr>
      <w:keepNext w:val="0"/>
      <w:spacing w:before="0" w:after="240"/>
    </w:pPr>
    <w:rPr>
      <w:lang w:eastAsia="en-US"/>
    </w:rPr>
  </w:style>
  <w:style w:type="paragraph" w:styleId="Caption">
    <w:name w:val="caption"/>
    <w:basedOn w:val="Normal"/>
    <w:next w:val="Normal"/>
    <w:qFormat/>
    <w:rsid w:val="000A0776"/>
    <w:pPr>
      <w:spacing w:after="200"/>
    </w:pPr>
    <w:rPr>
      <w:rFonts w:eastAsia="Calibri"/>
      <w:b/>
      <w:color w:val="4F81BD"/>
      <w:sz w:val="18"/>
      <w:lang w:val="en-US"/>
    </w:rPr>
  </w:style>
  <w:style w:type="paragraph" w:customStyle="1" w:styleId="CharChar1CharCharCharChar1CharCharCharCharCharCharCharChar">
    <w:name w:val="Char Char1 Char Char Char Char1 Char Char Char Char Char Char Char Char"/>
    <w:basedOn w:val="Normal"/>
    <w:rsid w:val="000A0776"/>
    <w:pPr>
      <w:widowControl w:val="0"/>
      <w:autoSpaceDE w:val="0"/>
      <w:autoSpaceDN w:val="0"/>
      <w:adjustRightInd w:val="0"/>
      <w:spacing w:afterLines="50"/>
      <w:jc w:val="both"/>
    </w:pPr>
    <w:rPr>
      <w:lang w:val="en-US" w:eastAsia="zh-CN"/>
    </w:rPr>
  </w:style>
  <w:style w:type="paragraph" w:styleId="CommentText">
    <w:name w:val="annotation text"/>
    <w:basedOn w:val="Normal"/>
    <w:link w:val="CommentTextChar"/>
    <w:uiPriority w:val="99"/>
    <w:rsid w:val="000A0776"/>
    <w:pPr>
      <w:tabs>
        <w:tab w:val="left" w:pos="1418"/>
        <w:tab w:val="left" w:pos="4678"/>
        <w:tab w:val="left" w:pos="5954"/>
        <w:tab w:val="left" w:pos="7088"/>
      </w:tabs>
      <w:spacing w:after="240"/>
      <w:jc w:val="both"/>
    </w:pPr>
    <w:rPr>
      <w:rFonts w:ascii="Arial" w:hAnsi="Arial"/>
    </w:rPr>
  </w:style>
  <w:style w:type="paragraph" w:customStyle="1" w:styleId="TH">
    <w:name w:val="TH"/>
    <w:basedOn w:val="Normal"/>
    <w:link w:val="THChar"/>
    <w:rsid w:val="000A0776"/>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styleId="Footer">
    <w:name w:val="footer"/>
    <w:basedOn w:val="Normal"/>
    <w:rsid w:val="000A0776"/>
    <w:pPr>
      <w:tabs>
        <w:tab w:val="center" w:pos="4153"/>
        <w:tab w:val="right" w:pos="8306"/>
      </w:tabs>
    </w:pPr>
  </w:style>
  <w:style w:type="paragraph" w:customStyle="1" w:styleId="p15">
    <w:name w:val="p15"/>
    <w:basedOn w:val="Normal"/>
    <w:rsid w:val="001225E6"/>
    <w:pPr>
      <w:snapToGrid w:val="0"/>
      <w:ind w:left="851" w:hanging="851"/>
      <w:textAlignment w:val="baseline"/>
    </w:pPr>
    <w:rPr>
      <w:rFonts w:ascii="Arial" w:hAnsi="Arial" w:cs="Arial"/>
      <w:sz w:val="18"/>
      <w:szCs w:val="18"/>
      <w:lang w:val="en-US" w:eastAsia="zh-CN"/>
    </w:rPr>
  </w:style>
  <w:style w:type="paragraph" w:customStyle="1" w:styleId="p17">
    <w:name w:val="p17"/>
    <w:basedOn w:val="Normal"/>
    <w:rsid w:val="001225E6"/>
    <w:pPr>
      <w:snapToGrid w:val="0"/>
      <w:textAlignment w:val="baseline"/>
    </w:pPr>
    <w:rPr>
      <w:rFonts w:ascii="Arial" w:hAnsi="Arial" w:cs="Arial"/>
      <w:sz w:val="18"/>
      <w:szCs w:val="18"/>
      <w:lang w:val="en-US" w:eastAsia="zh-CN"/>
    </w:rPr>
  </w:style>
  <w:style w:type="paragraph" w:customStyle="1" w:styleId="p18">
    <w:name w:val="p18"/>
    <w:basedOn w:val="Normal"/>
    <w:rsid w:val="001225E6"/>
    <w:pPr>
      <w:snapToGrid w:val="0"/>
      <w:jc w:val="center"/>
      <w:textAlignment w:val="baseline"/>
    </w:pPr>
    <w:rPr>
      <w:rFonts w:ascii="Arial" w:hAnsi="Arial" w:cs="Arial"/>
      <w:sz w:val="18"/>
      <w:szCs w:val="18"/>
      <w:lang w:val="en-US" w:eastAsia="zh-CN"/>
    </w:rPr>
  </w:style>
  <w:style w:type="paragraph" w:customStyle="1" w:styleId="p20">
    <w:name w:val="p20"/>
    <w:basedOn w:val="Normal"/>
    <w:rsid w:val="001225E6"/>
    <w:pPr>
      <w:snapToGrid w:val="0"/>
      <w:jc w:val="center"/>
      <w:textAlignment w:val="baseline"/>
    </w:pPr>
    <w:rPr>
      <w:rFonts w:ascii="Arial" w:hAnsi="Arial" w:cs="Arial"/>
      <w:b/>
      <w:bCs/>
      <w:sz w:val="18"/>
      <w:szCs w:val="18"/>
      <w:lang w:val="en-US" w:eastAsia="zh-CN"/>
    </w:rPr>
  </w:style>
  <w:style w:type="paragraph" w:customStyle="1" w:styleId="p0">
    <w:name w:val="p0"/>
    <w:basedOn w:val="Normal"/>
    <w:rsid w:val="004E5ACB"/>
    <w:pPr>
      <w:spacing w:after="180"/>
    </w:pPr>
    <w:rPr>
      <w:rFonts w:ascii="MS Mincho" w:eastAsia="MS Mincho" w:hAnsi="MS Mincho" w:cs="SimSun"/>
      <w:szCs w:val="22"/>
      <w:lang w:val="en-US" w:eastAsia="zh-CN"/>
    </w:rPr>
  </w:style>
  <w:style w:type="table" w:styleId="TableGrid">
    <w:name w:val="Table Grid"/>
    <w:basedOn w:val="TableNormal"/>
    <w:rsid w:val="00401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5632EE"/>
    <w:rPr>
      <w:rFonts w:ascii="Arial" w:hAnsi="Arial"/>
      <w:sz w:val="22"/>
      <w:lang w:eastAsia="en-US"/>
    </w:rPr>
  </w:style>
  <w:style w:type="paragraph" w:customStyle="1" w:styleId="B2">
    <w:name w:val="B2"/>
    <w:basedOn w:val="List2"/>
    <w:link w:val="B2Char"/>
    <w:rsid w:val="005632EE"/>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lang w:eastAsia="en-GB"/>
    </w:rPr>
  </w:style>
  <w:style w:type="character" w:customStyle="1" w:styleId="B2Char">
    <w:name w:val="B2 Char"/>
    <w:link w:val="B2"/>
    <w:rsid w:val="005632EE"/>
    <w:rPr>
      <w:rFonts w:eastAsia="Times New Roman"/>
    </w:rPr>
  </w:style>
  <w:style w:type="paragraph" w:customStyle="1" w:styleId="B3">
    <w:name w:val="B3"/>
    <w:basedOn w:val="List3"/>
    <w:link w:val="B3Char2"/>
    <w:rsid w:val="005632EE"/>
    <w:pPr>
      <w:overflowPunct w:val="0"/>
      <w:autoSpaceDE w:val="0"/>
      <w:autoSpaceDN w:val="0"/>
      <w:adjustRightInd w:val="0"/>
      <w:spacing w:after="180"/>
      <w:ind w:left="1135" w:hanging="284"/>
      <w:contextualSpacing w:val="0"/>
      <w:textAlignment w:val="baseline"/>
    </w:pPr>
    <w:rPr>
      <w:rFonts w:ascii="Times New Roman" w:eastAsia="Times New Roman" w:hAnsi="Times New Roman"/>
      <w:sz w:val="20"/>
      <w:lang w:eastAsia="en-GB"/>
    </w:rPr>
  </w:style>
  <w:style w:type="character" w:customStyle="1" w:styleId="B3Char2">
    <w:name w:val="B3 Char2"/>
    <w:link w:val="B3"/>
    <w:rsid w:val="005632EE"/>
    <w:rPr>
      <w:rFonts w:eastAsia="Times New Roman"/>
    </w:rPr>
  </w:style>
  <w:style w:type="paragraph" w:customStyle="1" w:styleId="B4">
    <w:name w:val="B4"/>
    <w:basedOn w:val="List4"/>
    <w:link w:val="B4Char"/>
    <w:rsid w:val="005632EE"/>
    <w:pPr>
      <w:overflowPunct w:val="0"/>
      <w:autoSpaceDE w:val="0"/>
      <w:autoSpaceDN w:val="0"/>
      <w:adjustRightInd w:val="0"/>
      <w:spacing w:after="180"/>
      <w:ind w:left="1418" w:hanging="284"/>
      <w:contextualSpacing w:val="0"/>
      <w:textAlignment w:val="baseline"/>
    </w:pPr>
    <w:rPr>
      <w:rFonts w:ascii="Times New Roman" w:eastAsia="Times New Roman" w:hAnsi="Times New Roman"/>
      <w:sz w:val="20"/>
      <w:lang w:eastAsia="en-GB"/>
    </w:rPr>
  </w:style>
  <w:style w:type="character" w:customStyle="1" w:styleId="B4Char">
    <w:name w:val="B4 Char"/>
    <w:link w:val="B4"/>
    <w:rsid w:val="005632EE"/>
    <w:rPr>
      <w:rFonts w:eastAsia="Times New Roman"/>
    </w:rPr>
  </w:style>
  <w:style w:type="paragraph" w:styleId="List2">
    <w:name w:val="List 2"/>
    <w:basedOn w:val="Normal"/>
    <w:rsid w:val="005632EE"/>
    <w:pPr>
      <w:ind w:left="566" w:hanging="283"/>
      <w:contextualSpacing/>
    </w:pPr>
  </w:style>
  <w:style w:type="paragraph" w:styleId="List3">
    <w:name w:val="List 3"/>
    <w:basedOn w:val="Normal"/>
    <w:rsid w:val="005632EE"/>
    <w:pPr>
      <w:ind w:left="849" w:hanging="283"/>
      <w:contextualSpacing/>
    </w:pPr>
  </w:style>
  <w:style w:type="paragraph" w:styleId="List4">
    <w:name w:val="List 4"/>
    <w:basedOn w:val="Normal"/>
    <w:rsid w:val="005632EE"/>
    <w:pPr>
      <w:ind w:left="1132" w:hanging="283"/>
      <w:contextualSpacing/>
    </w:pPr>
  </w:style>
  <w:style w:type="paragraph" w:customStyle="1" w:styleId="NO">
    <w:name w:val="NO"/>
    <w:basedOn w:val="Normal"/>
    <w:link w:val="NOChar"/>
    <w:rsid w:val="008E026F"/>
    <w:pPr>
      <w:keepLines/>
      <w:overflowPunct w:val="0"/>
      <w:autoSpaceDE w:val="0"/>
      <w:autoSpaceDN w:val="0"/>
      <w:adjustRightInd w:val="0"/>
      <w:spacing w:after="180"/>
      <w:ind w:left="1135" w:hanging="851"/>
      <w:textAlignment w:val="baseline"/>
    </w:pPr>
    <w:rPr>
      <w:rFonts w:ascii="Times New Roman" w:eastAsia="Times New Roman" w:hAnsi="Times New Roman"/>
      <w:sz w:val="20"/>
      <w:lang w:eastAsia="en-GB"/>
    </w:rPr>
  </w:style>
  <w:style w:type="character" w:customStyle="1" w:styleId="NOChar">
    <w:name w:val="NO Char"/>
    <w:link w:val="NO"/>
    <w:rsid w:val="008E026F"/>
    <w:rPr>
      <w:rFonts w:eastAsia="Times New Roman"/>
    </w:rPr>
  </w:style>
  <w:style w:type="character" w:customStyle="1" w:styleId="TFChar">
    <w:name w:val="TF Char"/>
    <w:link w:val="TF"/>
    <w:rsid w:val="008E026F"/>
    <w:rPr>
      <w:rFonts w:ascii="Arial" w:hAnsi="Arial"/>
      <w:b/>
      <w:sz w:val="22"/>
      <w:lang w:eastAsia="en-US"/>
    </w:rPr>
  </w:style>
  <w:style w:type="character" w:customStyle="1" w:styleId="Doc-text2Char">
    <w:name w:val="Doc-text2 Char"/>
    <w:link w:val="Doc-text2"/>
    <w:rsid w:val="00BA2285"/>
    <w:rPr>
      <w:rFonts w:ascii="Arial" w:eastAsia="MS Mincho"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2AC2"/>
    <w:pPr>
      <w:spacing w:after="120"/>
    </w:pPr>
    <w:rPr>
      <w:rFonts w:ascii="Calibri" w:hAnsi="Calibri"/>
      <w:sz w:val="22"/>
      <w:lang w:eastAsia="en-US"/>
    </w:rPr>
  </w:style>
  <w:style w:type="paragraph" w:styleId="Heading1">
    <w:name w:val="heading 1"/>
    <w:basedOn w:val="Normal"/>
    <w:next w:val="Normal"/>
    <w:qFormat/>
    <w:rsid w:val="000A0776"/>
    <w:pPr>
      <w:keepNext/>
      <w:spacing w:after="240"/>
      <w:ind w:left="1985" w:right="284" w:hanging="1985"/>
      <w:outlineLvl w:val="0"/>
    </w:pPr>
    <w:rPr>
      <w:rFonts w:ascii="Arial" w:hAnsi="Arial"/>
      <w:b/>
      <w:sz w:val="24"/>
    </w:rPr>
  </w:style>
  <w:style w:type="paragraph" w:styleId="Heading2">
    <w:name w:val="heading 2"/>
    <w:basedOn w:val="Normal"/>
    <w:next w:val="Normal"/>
    <w:qFormat/>
    <w:rsid w:val="000A0776"/>
    <w:pPr>
      <w:keepNext/>
      <w:ind w:right="284"/>
      <w:outlineLvl w:val="1"/>
    </w:pPr>
    <w:rPr>
      <w:rFonts w:ascii="Arial" w:hAnsi="Arial"/>
      <w:b/>
      <w:sz w:val="24"/>
    </w:rPr>
  </w:style>
  <w:style w:type="paragraph" w:styleId="Heading3">
    <w:name w:val="heading 3"/>
    <w:basedOn w:val="Normal"/>
    <w:next w:val="Normal"/>
    <w:qFormat/>
    <w:rsid w:val="000A0776"/>
    <w:pPr>
      <w:keepNext/>
      <w:outlineLvl w:val="2"/>
    </w:pPr>
    <w:rPr>
      <w:sz w:val="24"/>
    </w:rPr>
  </w:style>
  <w:style w:type="paragraph" w:styleId="Heading4">
    <w:name w:val="heading 4"/>
    <w:basedOn w:val="Normal"/>
    <w:next w:val="Normal"/>
    <w:qFormat/>
    <w:rsid w:val="000A0776"/>
    <w:pPr>
      <w:keepNext/>
      <w:tabs>
        <w:tab w:val="left" w:pos="2694"/>
      </w:tabs>
      <w:ind w:left="708"/>
      <w:outlineLvl w:val="3"/>
    </w:pPr>
    <w:rPr>
      <w:rFonts w:ascii="Arial" w:hAnsi="Arial"/>
      <w:b/>
    </w:rPr>
  </w:style>
  <w:style w:type="paragraph" w:styleId="Heading5">
    <w:name w:val="heading 5"/>
    <w:basedOn w:val="Normal"/>
    <w:next w:val="Normal"/>
    <w:qFormat/>
    <w:rsid w:val="000A0776"/>
    <w:pPr>
      <w:keepNext/>
      <w:jc w:val="center"/>
      <w:outlineLvl w:val="4"/>
    </w:pPr>
    <w:rPr>
      <w:rFonts w:ascii="Arial" w:hAnsi="Arial"/>
      <w:b/>
      <w:sz w:val="24"/>
    </w:rPr>
  </w:style>
  <w:style w:type="paragraph" w:styleId="Heading6">
    <w:name w:val="heading 6"/>
    <w:basedOn w:val="Normal"/>
    <w:next w:val="Normal"/>
    <w:qFormat/>
    <w:rsid w:val="000A0776"/>
    <w:pPr>
      <w:keepNext/>
      <w:outlineLvl w:val="5"/>
    </w:pPr>
    <w:rPr>
      <w:rFonts w:ascii="Arial" w:hAnsi="Arial"/>
      <w:b/>
      <w:color w:val="C0C0C0"/>
      <w:sz w:val="24"/>
    </w:rPr>
  </w:style>
  <w:style w:type="paragraph" w:styleId="Heading7">
    <w:name w:val="heading 7"/>
    <w:basedOn w:val="Normal"/>
    <w:next w:val="Normal"/>
    <w:qFormat/>
    <w:rsid w:val="000A0776"/>
    <w:pPr>
      <w:keepNext/>
      <w:tabs>
        <w:tab w:val="left" w:pos="2694"/>
      </w:tabs>
      <w:ind w:left="708"/>
      <w:outlineLvl w:val="6"/>
    </w:pPr>
    <w:rPr>
      <w:rFonts w:ascii="Arial" w:hAnsi="Arial"/>
      <w:b/>
      <w:color w:val="0000FF"/>
    </w:rPr>
  </w:style>
  <w:style w:type="paragraph" w:styleId="Heading8">
    <w:name w:val="heading 8"/>
    <w:basedOn w:val="Normal"/>
    <w:next w:val="Normal"/>
    <w:qFormat/>
    <w:rsid w:val="000A0776"/>
    <w:pPr>
      <w:keepNext/>
      <w:ind w:left="1985" w:hanging="1985"/>
      <w:outlineLvl w:val="7"/>
    </w:pPr>
    <w:rPr>
      <w:rFonts w:ascii="Arial" w:hAnsi="Arial"/>
      <w:b/>
    </w:rPr>
  </w:style>
  <w:style w:type="paragraph" w:styleId="Heading9">
    <w:name w:val="heading 9"/>
    <w:basedOn w:val="Normal"/>
    <w:next w:val="Normal"/>
    <w:qFormat/>
    <w:rsid w:val="000A0776"/>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SubjectChar">
    <w:name w:val="Comment Subject Char"/>
    <w:basedOn w:val="CommentTextChar"/>
    <w:link w:val="CommentSubject"/>
    <w:rsid w:val="000A0776"/>
    <w:rPr>
      <w:rFonts w:ascii="Arial" w:hAnsi="Arial"/>
      <w:lang w:val="en-GB"/>
    </w:rPr>
  </w:style>
  <w:style w:type="character" w:customStyle="1" w:styleId="CommentTextChar">
    <w:name w:val="Comment Text Char"/>
    <w:link w:val="CommentText"/>
    <w:uiPriority w:val="99"/>
    <w:rsid w:val="000A0776"/>
    <w:rPr>
      <w:rFonts w:ascii="Arial" w:hAnsi="Arial"/>
      <w:lang w:val="en-GB"/>
    </w:rPr>
  </w:style>
  <w:style w:type="character" w:styleId="CommentReference">
    <w:name w:val="annotation reference"/>
    <w:uiPriority w:val="99"/>
    <w:rsid w:val="000A0776"/>
    <w:rPr>
      <w:sz w:val="16"/>
    </w:rPr>
  </w:style>
  <w:style w:type="character" w:customStyle="1" w:styleId="THChar">
    <w:name w:val="TH Char"/>
    <w:link w:val="TH"/>
    <w:rsid w:val="000A0776"/>
    <w:rPr>
      <w:rFonts w:ascii="Arial" w:hAnsi="Arial"/>
      <w:b/>
      <w:lang w:val="en-GB" w:eastAsia="ja-JP"/>
    </w:rPr>
  </w:style>
  <w:style w:type="character" w:customStyle="1" w:styleId="BalloonTextChar">
    <w:name w:val="Balloon Text Char"/>
    <w:link w:val="BalloonText"/>
    <w:rsid w:val="000A0776"/>
    <w:rPr>
      <w:rFonts w:ascii="Tahoma" w:hAnsi="Tahoma"/>
      <w:sz w:val="16"/>
      <w:lang w:val="en-GB" w:eastAsia="en-US"/>
    </w:rPr>
  </w:style>
  <w:style w:type="character" w:styleId="PageNumber">
    <w:name w:val="page number"/>
    <w:basedOn w:val="DefaultParagraphFont"/>
    <w:rsid w:val="000A0776"/>
  </w:style>
  <w:style w:type="character" w:customStyle="1" w:styleId="DocumentMapChar">
    <w:name w:val="Document Map Char"/>
    <w:link w:val="DocumentMap"/>
    <w:rsid w:val="000A0776"/>
    <w:rPr>
      <w:rFonts w:ascii="Tahoma" w:hAnsi="Tahoma"/>
      <w:sz w:val="16"/>
      <w:lang w:val="en-GB" w:eastAsia="en-US"/>
    </w:rPr>
  </w:style>
  <w:style w:type="paragraph" w:customStyle="1" w:styleId="TAC">
    <w:name w:val="TAC"/>
    <w:basedOn w:val="TAL"/>
    <w:rsid w:val="000A0776"/>
    <w:pPr>
      <w:jc w:val="center"/>
    </w:pPr>
  </w:style>
  <w:style w:type="paragraph" w:customStyle="1" w:styleId="done">
    <w:name w:val="done"/>
    <w:basedOn w:val="ACTION"/>
    <w:rsid w:val="000A0776"/>
    <w:pPr>
      <w:numPr>
        <w:numId w:val="0"/>
      </w:numPr>
      <w:pBdr>
        <w:top w:val="single" w:sz="6" w:space="1" w:color="008000"/>
        <w:left w:val="single" w:sz="6" w:space="4" w:color="008000"/>
        <w:bottom w:val="single" w:sz="6" w:space="1" w:color="008000"/>
        <w:right w:val="single" w:sz="6" w:space="4" w:color="008000"/>
      </w:pBdr>
      <w:tabs>
        <w:tab w:val="clear" w:pos="1843"/>
        <w:tab w:val="left" w:pos="360"/>
        <w:tab w:val="left" w:pos="1125"/>
      </w:tabs>
      <w:ind w:left="340" w:hanging="340"/>
    </w:pPr>
    <w:rPr>
      <w:color w:val="008000"/>
    </w:rPr>
  </w:style>
  <w:style w:type="paragraph" w:customStyle="1" w:styleId="TAH">
    <w:name w:val="TAH"/>
    <w:basedOn w:val="TAC"/>
    <w:rsid w:val="000A0776"/>
    <w:rPr>
      <w:b/>
    </w:rPr>
  </w:style>
  <w:style w:type="paragraph" w:styleId="ListParagraph">
    <w:name w:val="List Paragraph"/>
    <w:basedOn w:val="Normal"/>
    <w:uiPriority w:val="34"/>
    <w:qFormat/>
    <w:rsid w:val="000A0776"/>
    <w:pPr>
      <w:spacing w:after="200" w:line="276" w:lineRule="auto"/>
      <w:ind w:left="720"/>
    </w:pPr>
    <w:rPr>
      <w:rFonts w:eastAsia="Calibri"/>
      <w:lang w:val="en-US"/>
    </w:rPr>
  </w:style>
  <w:style w:type="paragraph" w:customStyle="1" w:styleId="TAL">
    <w:name w:val="TAL"/>
    <w:basedOn w:val="Normal"/>
    <w:rsid w:val="000A0776"/>
    <w:pPr>
      <w:keepNext/>
      <w:keepLines/>
      <w:overflowPunct w:val="0"/>
      <w:autoSpaceDE w:val="0"/>
      <w:autoSpaceDN w:val="0"/>
      <w:adjustRightInd w:val="0"/>
      <w:textAlignment w:val="baseline"/>
    </w:pPr>
    <w:rPr>
      <w:rFonts w:ascii="Arial" w:hAnsi="Arial"/>
      <w:sz w:val="18"/>
      <w:lang w:eastAsia="ja-JP"/>
    </w:rPr>
  </w:style>
  <w:style w:type="paragraph" w:customStyle="1" w:styleId="00BodyText">
    <w:name w:val="00 BodyText"/>
    <w:basedOn w:val="Normal"/>
    <w:rsid w:val="000A0776"/>
    <w:pPr>
      <w:spacing w:after="220"/>
    </w:pPr>
    <w:rPr>
      <w:rFonts w:ascii="Arial" w:hAnsi="Arial"/>
      <w:lang w:val="en-US"/>
    </w:rPr>
  </w:style>
  <w:style w:type="paragraph" w:styleId="DocumentMap">
    <w:name w:val="Document Map"/>
    <w:basedOn w:val="Normal"/>
    <w:link w:val="DocumentMapChar"/>
    <w:rsid w:val="000A0776"/>
    <w:rPr>
      <w:rFonts w:ascii="Tahoma" w:hAnsi="Tahoma"/>
      <w:sz w:val="16"/>
    </w:rPr>
  </w:style>
  <w:style w:type="paragraph" w:customStyle="1" w:styleId="NotDone">
    <w:name w:val="Not Done"/>
    <w:basedOn w:val="done"/>
    <w:rsid w:val="000A0776"/>
    <w:pPr>
      <w:tabs>
        <w:tab w:val="clear" w:pos="360"/>
        <w:tab w:val="clear" w:pos="1125"/>
        <w:tab w:val="left" w:pos="0"/>
      </w:tabs>
      <w:ind w:left="1728" w:hanging="288"/>
    </w:pPr>
    <w:rPr>
      <w:color w:val="FF0000"/>
    </w:rPr>
  </w:style>
  <w:style w:type="paragraph" w:styleId="BodyText">
    <w:name w:val="Body Text"/>
    <w:basedOn w:val="Normal"/>
    <w:rsid w:val="000A0776"/>
    <w:rPr>
      <w:rFonts w:ascii="Arial" w:hAnsi="Arial"/>
      <w:color w:val="FF0000"/>
    </w:rPr>
  </w:style>
  <w:style w:type="paragraph" w:styleId="CommentSubject">
    <w:name w:val="annotation subject"/>
    <w:basedOn w:val="CommentText"/>
    <w:next w:val="CommentText"/>
    <w:link w:val="CommentSubjectChar"/>
    <w:rsid w:val="000A0776"/>
    <w:pPr>
      <w:tabs>
        <w:tab w:val="clear" w:pos="1418"/>
        <w:tab w:val="clear" w:pos="4678"/>
        <w:tab w:val="clear" w:pos="5954"/>
        <w:tab w:val="clear" w:pos="7088"/>
      </w:tabs>
      <w:spacing w:after="0"/>
      <w:jc w:val="left"/>
    </w:pPr>
  </w:style>
  <w:style w:type="paragraph" w:customStyle="1" w:styleId="DECISION">
    <w:name w:val="DECISION"/>
    <w:basedOn w:val="Normal"/>
    <w:rsid w:val="000A0776"/>
    <w:pPr>
      <w:widowControl w:val="0"/>
      <w:numPr>
        <w:numId w:val="1"/>
      </w:numPr>
      <w:tabs>
        <w:tab w:val="left" w:pos="360"/>
      </w:tabs>
      <w:spacing w:before="120"/>
      <w:jc w:val="both"/>
    </w:pPr>
    <w:rPr>
      <w:rFonts w:ascii="Arial" w:hAnsi="Arial"/>
      <w:b/>
      <w:color w:val="0000FF"/>
      <w:u w:val="single"/>
    </w:rPr>
  </w:style>
  <w:style w:type="paragraph" w:customStyle="1" w:styleId="2">
    <w:name w:val="??? 2"/>
    <w:basedOn w:val="a"/>
    <w:next w:val="a"/>
    <w:rsid w:val="000A0776"/>
    <w:pPr>
      <w:keepNext/>
    </w:pPr>
    <w:rPr>
      <w:rFonts w:ascii="Arial" w:hAnsi="Arial"/>
      <w:b/>
      <w:sz w:val="24"/>
    </w:rPr>
  </w:style>
  <w:style w:type="paragraph" w:customStyle="1" w:styleId="a">
    <w:name w:val="??"/>
    <w:rsid w:val="000A0776"/>
    <w:pPr>
      <w:widowControl w:val="0"/>
    </w:pPr>
    <w:rPr>
      <w:lang w:val="en-US" w:eastAsia="en-US"/>
    </w:rPr>
  </w:style>
  <w:style w:type="paragraph" w:styleId="BalloonText">
    <w:name w:val="Balloon Text"/>
    <w:basedOn w:val="Normal"/>
    <w:link w:val="BalloonTextChar"/>
    <w:rsid w:val="000A0776"/>
    <w:rPr>
      <w:rFonts w:ascii="Tahoma" w:hAnsi="Tahoma"/>
      <w:sz w:val="16"/>
    </w:rPr>
  </w:style>
  <w:style w:type="paragraph" w:styleId="Header">
    <w:name w:val="header"/>
    <w:basedOn w:val="Normal"/>
    <w:rsid w:val="000A0776"/>
    <w:pPr>
      <w:tabs>
        <w:tab w:val="center" w:pos="4153"/>
        <w:tab w:val="right" w:pos="8306"/>
      </w:tabs>
    </w:pPr>
  </w:style>
  <w:style w:type="paragraph" w:customStyle="1" w:styleId="Doc-text2">
    <w:name w:val="Doc-text2"/>
    <w:basedOn w:val="Normal"/>
    <w:link w:val="Doc-text2Char"/>
    <w:qFormat/>
    <w:rsid w:val="000A0776"/>
    <w:pPr>
      <w:tabs>
        <w:tab w:val="left" w:pos="1622"/>
      </w:tabs>
      <w:ind w:left="1622" w:hanging="363"/>
    </w:pPr>
    <w:rPr>
      <w:rFonts w:ascii="Arial" w:eastAsia="MS Mincho" w:hAnsi="Arial"/>
      <w:lang w:eastAsia="en-GB"/>
    </w:rPr>
  </w:style>
  <w:style w:type="paragraph" w:customStyle="1" w:styleId="ACTION">
    <w:name w:val="ACTION"/>
    <w:basedOn w:val="Normal"/>
    <w:rsid w:val="000A077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Normal"/>
    <w:link w:val="B1Char1"/>
    <w:rsid w:val="000A0776"/>
    <w:pPr>
      <w:ind w:left="567" w:hanging="567"/>
      <w:jc w:val="both"/>
    </w:pPr>
    <w:rPr>
      <w:rFonts w:ascii="Arial" w:hAnsi="Arial"/>
    </w:rPr>
  </w:style>
  <w:style w:type="paragraph" w:styleId="Revision">
    <w:name w:val="Revision"/>
    <w:rsid w:val="000A0776"/>
    <w:rPr>
      <w:lang w:eastAsia="en-US"/>
    </w:rPr>
  </w:style>
  <w:style w:type="paragraph" w:customStyle="1" w:styleId="TF">
    <w:name w:val="TF"/>
    <w:basedOn w:val="TH"/>
    <w:link w:val="TFChar"/>
    <w:rsid w:val="000A0776"/>
    <w:pPr>
      <w:keepNext w:val="0"/>
      <w:spacing w:before="0" w:after="240"/>
    </w:pPr>
    <w:rPr>
      <w:lang w:eastAsia="en-US"/>
    </w:rPr>
  </w:style>
  <w:style w:type="paragraph" w:styleId="Caption">
    <w:name w:val="caption"/>
    <w:basedOn w:val="Normal"/>
    <w:next w:val="Normal"/>
    <w:qFormat/>
    <w:rsid w:val="000A0776"/>
    <w:pPr>
      <w:spacing w:after="200"/>
    </w:pPr>
    <w:rPr>
      <w:rFonts w:eastAsia="Calibri"/>
      <w:b/>
      <w:color w:val="4F81BD"/>
      <w:sz w:val="18"/>
      <w:lang w:val="en-US"/>
    </w:rPr>
  </w:style>
  <w:style w:type="paragraph" w:customStyle="1" w:styleId="CharChar1CharCharCharChar1CharCharCharCharCharCharCharChar">
    <w:name w:val="Char Char1 Char Char Char Char1 Char Char Char Char Char Char Char Char"/>
    <w:basedOn w:val="Normal"/>
    <w:rsid w:val="000A0776"/>
    <w:pPr>
      <w:widowControl w:val="0"/>
      <w:autoSpaceDE w:val="0"/>
      <w:autoSpaceDN w:val="0"/>
      <w:adjustRightInd w:val="0"/>
      <w:spacing w:afterLines="50"/>
      <w:jc w:val="both"/>
    </w:pPr>
    <w:rPr>
      <w:lang w:val="en-US" w:eastAsia="zh-CN"/>
    </w:rPr>
  </w:style>
  <w:style w:type="paragraph" w:styleId="CommentText">
    <w:name w:val="annotation text"/>
    <w:basedOn w:val="Normal"/>
    <w:link w:val="CommentTextChar"/>
    <w:uiPriority w:val="99"/>
    <w:rsid w:val="000A0776"/>
    <w:pPr>
      <w:tabs>
        <w:tab w:val="left" w:pos="1418"/>
        <w:tab w:val="left" w:pos="4678"/>
        <w:tab w:val="left" w:pos="5954"/>
        <w:tab w:val="left" w:pos="7088"/>
      </w:tabs>
      <w:spacing w:after="240"/>
      <w:jc w:val="both"/>
    </w:pPr>
    <w:rPr>
      <w:rFonts w:ascii="Arial" w:hAnsi="Arial"/>
    </w:rPr>
  </w:style>
  <w:style w:type="paragraph" w:customStyle="1" w:styleId="TH">
    <w:name w:val="TH"/>
    <w:basedOn w:val="Normal"/>
    <w:link w:val="THChar"/>
    <w:rsid w:val="000A0776"/>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styleId="Footer">
    <w:name w:val="footer"/>
    <w:basedOn w:val="Normal"/>
    <w:rsid w:val="000A0776"/>
    <w:pPr>
      <w:tabs>
        <w:tab w:val="center" w:pos="4153"/>
        <w:tab w:val="right" w:pos="8306"/>
      </w:tabs>
    </w:pPr>
  </w:style>
  <w:style w:type="paragraph" w:customStyle="1" w:styleId="p15">
    <w:name w:val="p15"/>
    <w:basedOn w:val="Normal"/>
    <w:rsid w:val="001225E6"/>
    <w:pPr>
      <w:snapToGrid w:val="0"/>
      <w:ind w:left="851" w:hanging="851"/>
      <w:textAlignment w:val="baseline"/>
    </w:pPr>
    <w:rPr>
      <w:rFonts w:ascii="Arial" w:hAnsi="Arial" w:cs="Arial"/>
      <w:sz w:val="18"/>
      <w:szCs w:val="18"/>
      <w:lang w:val="en-US" w:eastAsia="zh-CN"/>
    </w:rPr>
  </w:style>
  <w:style w:type="paragraph" w:customStyle="1" w:styleId="p17">
    <w:name w:val="p17"/>
    <w:basedOn w:val="Normal"/>
    <w:rsid w:val="001225E6"/>
    <w:pPr>
      <w:snapToGrid w:val="0"/>
      <w:textAlignment w:val="baseline"/>
    </w:pPr>
    <w:rPr>
      <w:rFonts w:ascii="Arial" w:hAnsi="Arial" w:cs="Arial"/>
      <w:sz w:val="18"/>
      <w:szCs w:val="18"/>
      <w:lang w:val="en-US" w:eastAsia="zh-CN"/>
    </w:rPr>
  </w:style>
  <w:style w:type="paragraph" w:customStyle="1" w:styleId="p18">
    <w:name w:val="p18"/>
    <w:basedOn w:val="Normal"/>
    <w:rsid w:val="001225E6"/>
    <w:pPr>
      <w:snapToGrid w:val="0"/>
      <w:jc w:val="center"/>
      <w:textAlignment w:val="baseline"/>
    </w:pPr>
    <w:rPr>
      <w:rFonts w:ascii="Arial" w:hAnsi="Arial" w:cs="Arial"/>
      <w:sz w:val="18"/>
      <w:szCs w:val="18"/>
      <w:lang w:val="en-US" w:eastAsia="zh-CN"/>
    </w:rPr>
  </w:style>
  <w:style w:type="paragraph" w:customStyle="1" w:styleId="p20">
    <w:name w:val="p20"/>
    <w:basedOn w:val="Normal"/>
    <w:rsid w:val="001225E6"/>
    <w:pPr>
      <w:snapToGrid w:val="0"/>
      <w:jc w:val="center"/>
      <w:textAlignment w:val="baseline"/>
    </w:pPr>
    <w:rPr>
      <w:rFonts w:ascii="Arial" w:hAnsi="Arial" w:cs="Arial"/>
      <w:b/>
      <w:bCs/>
      <w:sz w:val="18"/>
      <w:szCs w:val="18"/>
      <w:lang w:val="en-US" w:eastAsia="zh-CN"/>
    </w:rPr>
  </w:style>
  <w:style w:type="paragraph" w:customStyle="1" w:styleId="p0">
    <w:name w:val="p0"/>
    <w:basedOn w:val="Normal"/>
    <w:rsid w:val="004E5ACB"/>
    <w:pPr>
      <w:spacing w:after="180"/>
    </w:pPr>
    <w:rPr>
      <w:rFonts w:ascii="MS Mincho" w:eastAsia="MS Mincho" w:hAnsi="MS Mincho" w:cs="SimSun"/>
      <w:szCs w:val="22"/>
      <w:lang w:val="en-US" w:eastAsia="zh-CN"/>
    </w:rPr>
  </w:style>
  <w:style w:type="table" w:styleId="TableGrid">
    <w:name w:val="Table Grid"/>
    <w:basedOn w:val="TableNormal"/>
    <w:rsid w:val="00401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5632EE"/>
    <w:rPr>
      <w:rFonts w:ascii="Arial" w:hAnsi="Arial"/>
      <w:sz w:val="22"/>
      <w:lang w:eastAsia="en-US"/>
    </w:rPr>
  </w:style>
  <w:style w:type="paragraph" w:customStyle="1" w:styleId="B2">
    <w:name w:val="B2"/>
    <w:basedOn w:val="List2"/>
    <w:link w:val="B2Char"/>
    <w:rsid w:val="005632EE"/>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lang w:eastAsia="en-GB"/>
    </w:rPr>
  </w:style>
  <w:style w:type="character" w:customStyle="1" w:styleId="B2Char">
    <w:name w:val="B2 Char"/>
    <w:link w:val="B2"/>
    <w:rsid w:val="005632EE"/>
    <w:rPr>
      <w:rFonts w:eastAsia="Times New Roman"/>
    </w:rPr>
  </w:style>
  <w:style w:type="paragraph" w:customStyle="1" w:styleId="B3">
    <w:name w:val="B3"/>
    <w:basedOn w:val="List3"/>
    <w:link w:val="B3Char2"/>
    <w:rsid w:val="005632EE"/>
    <w:pPr>
      <w:overflowPunct w:val="0"/>
      <w:autoSpaceDE w:val="0"/>
      <w:autoSpaceDN w:val="0"/>
      <w:adjustRightInd w:val="0"/>
      <w:spacing w:after="180"/>
      <w:ind w:left="1135" w:hanging="284"/>
      <w:contextualSpacing w:val="0"/>
      <w:textAlignment w:val="baseline"/>
    </w:pPr>
    <w:rPr>
      <w:rFonts w:ascii="Times New Roman" w:eastAsia="Times New Roman" w:hAnsi="Times New Roman"/>
      <w:sz w:val="20"/>
      <w:lang w:eastAsia="en-GB"/>
    </w:rPr>
  </w:style>
  <w:style w:type="character" w:customStyle="1" w:styleId="B3Char2">
    <w:name w:val="B3 Char2"/>
    <w:link w:val="B3"/>
    <w:rsid w:val="005632EE"/>
    <w:rPr>
      <w:rFonts w:eastAsia="Times New Roman"/>
    </w:rPr>
  </w:style>
  <w:style w:type="paragraph" w:customStyle="1" w:styleId="B4">
    <w:name w:val="B4"/>
    <w:basedOn w:val="List4"/>
    <w:link w:val="B4Char"/>
    <w:rsid w:val="005632EE"/>
    <w:pPr>
      <w:overflowPunct w:val="0"/>
      <w:autoSpaceDE w:val="0"/>
      <w:autoSpaceDN w:val="0"/>
      <w:adjustRightInd w:val="0"/>
      <w:spacing w:after="180"/>
      <w:ind w:left="1418" w:hanging="284"/>
      <w:contextualSpacing w:val="0"/>
      <w:textAlignment w:val="baseline"/>
    </w:pPr>
    <w:rPr>
      <w:rFonts w:ascii="Times New Roman" w:eastAsia="Times New Roman" w:hAnsi="Times New Roman"/>
      <w:sz w:val="20"/>
      <w:lang w:eastAsia="en-GB"/>
    </w:rPr>
  </w:style>
  <w:style w:type="character" w:customStyle="1" w:styleId="B4Char">
    <w:name w:val="B4 Char"/>
    <w:link w:val="B4"/>
    <w:rsid w:val="005632EE"/>
    <w:rPr>
      <w:rFonts w:eastAsia="Times New Roman"/>
    </w:rPr>
  </w:style>
  <w:style w:type="paragraph" w:styleId="List2">
    <w:name w:val="List 2"/>
    <w:basedOn w:val="Normal"/>
    <w:rsid w:val="005632EE"/>
    <w:pPr>
      <w:ind w:left="566" w:hanging="283"/>
      <w:contextualSpacing/>
    </w:pPr>
  </w:style>
  <w:style w:type="paragraph" w:styleId="List3">
    <w:name w:val="List 3"/>
    <w:basedOn w:val="Normal"/>
    <w:rsid w:val="005632EE"/>
    <w:pPr>
      <w:ind w:left="849" w:hanging="283"/>
      <w:contextualSpacing/>
    </w:pPr>
  </w:style>
  <w:style w:type="paragraph" w:styleId="List4">
    <w:name w:val="List 4"/>
    <w:basedOn w:val="Normal"/>
    <w:rsid w:val="005632EE"/>
    <w:pPr>
      <w:ind w:left="1132" w:hanging="283"/>
      <w:contextualSpacing/>
    </w:pPr>
  </w:style>
  <w:style w:type="paragraph" w:customStyle="1" w:styleId="NO">
    <w:name w:val="NO"/>
    <w:basedOn w:val="Normal"/>
    <w:link w:val="NOChar"/>
    <w:rsid w:val="008E026F"/>
    <w:pPr>
      <w:keepLines/>
      <w:overflowPunct w:val="0"/>
      <w:autoSpaceDE w:val="0"/>
      <w:autoSpaceDN w:val="0"/>
      <w:adjustRightInd w:val="0"/>
      <w:spacing w:after="180"/>
      <w:ind w:left="1135" w:hanging="851"/>
      <w:textAlignment w:val="baseline"/>
    </w:pPr>
    <w:rPr>
      <w:rFonts w:ascii="Times New Roman" w:eastAsia="Times New Roman" w:hAnsi="Times New Roman"/>
      <w:sz w:val="20"/>
      <w:lang w:eastAsia="en-GB"/>
    </w:rPr>
  </w:style>
  <w:style w:type="character" w:customStyle="1" w:styleId="NOChar">
    <w:name w:val="NO Char"/>
    <w:link w:val="NO"/>
    <w:rsid w:val="008E026F"/>
    <w:rPr>
      <w:rFonts w:eastAsia="Times New Roman"/>
    </w:rPr>
  </w:style>
  <w:style w:type="character" w:customStyle="1" w:styleId="TFChar">
    <w:name w:val="TF Char"/>
    <w:link w:val="TF"/>
    <w:rsid w:val="008E026F"/>
    <w:rPr>
      <w:rFonts w:ascii="Arial" w:hAnsi="Arial"/>
      <w:b/>
      <w:sz w:val="22"/>
      <w:lang w:eastAsia="en-US"/>
    </w:rPr>
  </w:style>
  <w:style w:type="character" w:customStyle="1" w:styleId="Doc-text2Char">
    <w:name w:val="Doc-text2 Char"/>
    <w:link w:val="Doc-text2"/>
    <w:rsid w:val="00BA2285"/>
    <w:rPr>
      <w:rFonts w:ascii="Arial" w:eastAsia="MS Mincho"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45014">
      <w:bodyDiv w:val="1"/>
      <w:marLeft w:val="0"/>
      <w:marRight w:val="0"/>
      <w:marTop w:val="0"/>
      <w:marBottom w:val="0"/>
      <w:divBdr>
        <w:top w:val="none" w:sz="0" w:space="0" w:color="auto"/>
        <w:left w:val="none" w:sz="0" w:space="0" w:color="auto"/>
        <w:bottom w:val="none" w:sz="0" w:space="0" w:color="auto"/>
        <w:right w:val="none" w:sz="0" w:space="0" w:color="auto"/>
      </w:divBdr>
    </w:div>
    <w:div w:id="708646380">
      <w:bodyDiv w:val="1"/>
      <w:marLeft w:val="0"/>
      <w:marRight w:val="0"/>
      <w:marTop w:val="0"/>
      <w:marBottom w:val="0"/>
      <w:divBdr>
        <w:top w:val="none" w:sz="0" w:space="0" w:color="auto"/>
        <w:left w:val="none" w:sz="0" w:space="0" w:color="auto"/>
        <w:bottom w:val="none" w:sz="0" w:space="0" w:color="auto"/>
        <w:right w:val="none" w:sz="0" w:space="0" w:color="auto"/>
      </w:divBdr>
    </w:div>
    <w:div w:id="773599345">
      <w:bodyDiv w:val="1"/>
      <w:marLeft w:val="0"/>
      <w:marRight w:val="0"/>
      <w:marTop w:val="0"/>
      <w:marBottom w:val="0"/>
      <w:divBdr>
        <w:top w:val="none" w:sz="0" w:space="0" w:color="auto"/>
        <w:left w:val="none" w:sz="0" w:space="0" w:color="auto"/>
        <w:bottom w:val="none" w:sz="0" w:space="0" w:color="auto"/>
        <w:right w:val="none" w:sz="0" w:space="0" w:color="auto"/>
      </w:divBdr>
    </w:div>
    <w:div w:id="918713655">
      <w:bodyDiv w:val="1"/>
      <w:marLeft w:val="0"/>
      <w:marRight w:val="0"/>
      <w:marTop w:val="0"/>
      <w:marBottom w:val="0"/>
      <w:divBdr>
        <w:top w:val="none" w:sz="0" w:space="0" w:color="auto"/>
        <w:left w:val="none" w:sz="0" w:space="0" w:color="auto"/>
        <w:bottom w:val="none" w:sz="0" w:space="0" w:color="auto"/>
        <w:right w:val="none" w:sz="0" w:space="0" w:color="auto"/>
      </w:divBdr>
    </w:div>
    <w:div w:id="955019453">
      <w:bodyDiv w:val="1"/>
      <w:marLeft w:val="0"/>
      <w:marRight w:val="0"/>
      <w:marTop w:val="0"/>
      <w:marBottom w:val="0"/>
      <w:divBdr>
        <w:top w:val="none" w:sz="0" w:space="0" w:color="auto"/>
        <w:left w:val="none" w:sz="0" w:space="0" w:color="auto"/>
        <w:bottom w:val="none" w:sz="0" w:space="0" w:color="auto"/>
        <w:right w:val="none" w:sz="0" w:space="0" w:color="auto"/>
      </w:divBdr>
      <w:divsChild>
        <w:div w:id="1742214577">
          <w:marLeft w:val="0"/>
          <w:marRight w:val="0"/>
          <w:marTop w:val="0"/>
          <w:marBottom w:val="0"/>
          <w:divBdr>
            <w:top w:val="none" w:sz="0" w:space="0" w:color="auto"/>
            <w:left w:val="none" w:sz="0" w:space="0" w:color="auto"/>
            <w:bottom w:val="none" w:sz="0" w:space="0" w:color="auto"/>
            <w:right w:val="none" w:sz="0" w:space="0" w:color="auto"/>
          </w:divBdr>
        </w:div>
      </w:divsChild>
    </w:div>
    <w:div w:id="1423337058">
      <w:bodyDiv w:val="1"/>
      <w:marLeft w:val="0"/>
      <w:marRight w:val="0"/>
      <w:marTop w:val="0"/>
      <w:marBottom w:val="0"/>
      <w:divBdr>
        <w:top w:val="none" w:sz="0" w:space="0" w:color="auto"/>
        <w:left w:val="none" w:sz="0" w:space="0" w:color="auto"/>
        <w:bottom w:val="none" w:sz="0" w:space="0" w:color="auto"/>
        <w:right w:val="none" w:sz="0" w:space="0" w:color="auto"/>
      </w:divBdr>
    </w:div>
    <w:div w:id="1740177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B87D2-3304-498F-880E-55B363E4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5213</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2015-05-15T23:01:00Z</dcterms:created>
  <dcterms:modified xsi:type="dcterms:W3CDTF">2015-05-15T23:10:00Z</dcterms:modified>
</cp:coreProperties>
</file>